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2399" w:hanging="2399" w:hangingChars="543"/>
        <w:jc w:val="center"/>
        <w:rPr>
          <w:rFonts w:ascii="仿宋_GB2312" w:hAnsi="宋体" w:eastAsia="仿宋_GB2312"/>
          <w:b/>
          <w:sz w:val="44"/>
          <w:szCs w:val="44"/>
        </w:rPr>
      </w:pPr>
      <w:bookmarkStart w:id="0" w:name="_Toc184635069"/>
    </w:p>
    <w:p>
      <w:pPr>
        <w:spacing w:line="360" w:lineRule="auto"/>
        <w:ind w:left="2399" w:hanging="2399" w:hangingChars="543"/>
        <w:jc w:val="center"/>
        <w:rPr>
          <w:rFonts w:ascii="仿宋_GB2312" w:hAnsi="宋体" w:eastAsia="仿宋_GB2312"/>
          <w:b/>
          <w:sz w:val="44"/>
          <w:szCs w:val="44"/>
        </w:rPr>
      </w:pPr>
      <w:r>
        <w:rPr>
          <w:rFonts w:hint="eastAsia" w:ascii="仿宋_GB2312" w:hAnsi="宋体" w:eastAsia="仿宋_GB2312"/>
          <w:b/>
          <w:sz w:val="44"/>
          <w:szCs w:val="44"/>
        </w:rPr>
        <w:t xml:space="preserve"> </w:t>
      </w:r>
    </w:p>
    <w:p>
      <w:pPr>
        <w:spacing w:line="360" w:lineRule="auto"/>
        <w:jc w:val="center"/>
        <w:rPr>
          <w:rFonts w:ascii="华文中宋" w:hAnsi="华文中宋" w:eastAsia="华文中宋" w:cs="华文中宋"/>
          <w:bCs/>
          <w:sz w:val="32"/>
          <w:szCs w:val="32"/>
          <w:u w:val="single"/>
        </w:rPr>
      </w:pPr>
    </w:p>
    <w:p>
      <w:pPr>
        <w:spacing w:line="360" w:lineRule="auto"/>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某建设工程施工合同纠纷</w:t>
      </w:r>
    </w:p>
    <w:p>
      <w:pPr>
        <w:spacing w:line="360" w:lineRule="auto"/>
        <w:jc w:val="center"/>
        <w:rPr>
          <w:rFonts w:ascii="华文中宋" w:hAnsi="华文中宋" w:eastAsia="华文中宋" w:cs="华文中宋"/>
          <w:bCs/>
          <w:sz w:val="44"/>
          <w:szCs w:val="44"/>
        </w:rPr>
      </w:pPr>
      <w:r>
        <w:rPr>
          <w:rFonts w:hint="eastAsia" w:ascii="华文中宋" w:hAnsi="华文中宋" w:eastAsia="华文中宋" w:cs="华文中宋"/>
          <w:bCs/>
          <w:sz w:val="44"/>
          <w:szCs w:val="44"/>
        </w:rPr>
        <w:t>案件代理人</w:t>
      </w:r>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jc w:val="center"/>
        <w:rPr>
          <w:rFonts w:ascii="华文中宋" w:hAnsi="华文中宋" w:eastAsia="华文中宋" w:cs="华文中宋"/>
          <w:bCs/>
          <w:sz w:val="32"/>
          <w:szCs w:val="32"/>
        </w:rPr>
      </w:pP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选</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聘</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文</w:t>
      </w:r>
    </w:p>
    <w:p>
      <w:pPr>
        <w:spacing w:line="360" w:lineRule="auto"/>
        <w:ind w:firstLine="4216" w:firstLineChars="500"/>
        <w:rPr>
          <w:rFonts w:ascii="仿宋_GB2312" w:hAnsi="宋体" w:eastAsia="仿宋_GB2312"/>
          <w:b/>
          <w:sz w:val="84"/>
        </w:rPr>
      </w:pPr>
      <w:r>
        <w:rPr>
          <w:rFonts w:hint="eastAsia" w:ascii="仿宋_GB2312" w:hAnsi="宋体" w:eastAsia="仿宋_GB2312"/>
          <w:b/>
          <w:sz w:val="84"/>
        </w:rPr>
        <w:t>件</w:t>
      </w:r>
    </w:p>
    <w:p>
      <w:pPr>
        <w:spacing w:line="360" w:lineRule="auto"/>
        <w:rPr>
          <w:rFonts w:ascii="仿宋_GB2312" w:hAnsi="宋体" w:eastAsia="仿宋_GB2312"/>
          <w:b/>
          <w:sz w:val="32"/>
        </w:rPr>
      </w:pPr>
    </w:p>
    <w:p>
      <w:pPr>
        <w:spacing w:line="360" w:lineRule="auto"/>
        <w:rPr>
          <w:rFonts w:ascii="仿宋_GB2312" w:hAnsi="宋体" w:eastAsia="仿宋_GB2312"/>
          <w:b/>
          <w:sz w:val="32"/>
        </w:rPr>
      </w:pPr>
    </w:p>
    <w:p>
      <w:pPr>
        <w:spacing w:line="360" w:lineRule="auto"/>
        <w:rPr>
          <w:rFonts w:ascii="仿宋_GB2312" w:hAnsi="宋体" w:eastAsia="仿宋_GB2312"/>
          <w:b/>
          <w:sz w:val="30"/>
          <w:szCs w:val="30"/>
          <w:u w:val="single"/>
        </w:rPr>
      </w:pPr>
      <w:r>
        <w:rPr>
          <w:rFonts w:hint="eastAsia" w:ascii="仿宋_GB2312" w:hAnsi="宋体" w:eastAsia="仿宋_GB2312"/>
          <w:b/>
          <w:sz w:val="32"/>
        </w:rPr>
        <w:t xml:space="preserve">             </w:t>
      </w:r>
      <w:r>
        <w:rPr>
          <w:rFonts w:hint="eastAsia" w:ascii="仿宋_GB2312" w:hAnsi="宋体" w:eastAsia="仿宋_GB2312"/>
          <w:b/>
          <w:sz w:val="30"/>
          <w:szCs w:val="30"/>
        </w:rPr>
        <w:t xml:space="preserve"> 选聘人：</w:t>
      </w:r>
      <w:r>
        <w:rPr>
          <w:rFonts w:hint="eastAsia" w:ascii="仿宋_GB2312" w:hAnsi="宋体" w:eastAsia="仿宋_GB2312"/>
          <w:b/>
          <w:sz w:val="30"/>
          <w:szCs w:val="30"/>
          <w:u w:val="single"/>
        </w:rPr>
        <w:t>安徽省农垦建筑工程有限公司</w:t>
      </w:r>
    </w:p>
    <w:p>
      <w:pPr>
        <w:spacing w:line="360" w:lineRule="auto"/>
        <w:ind w:firstLine="1190" w:firstLineChars="395"/>
        <w:rPr>
          <w:rFonts w:ascii="仿宋_GB2312" w:hAnsi="宋体" w:eastAsia="仿宋_GB2312"/>
          <w:b/>
          <w:sz w:val="32"/>
        </w:rPr>
      </w:pPr>
      <w:r>
        <w:rPr>
          <w:rFonts w:hint="eastAsia" w:ascii="仿宋_GB2312" w:hAnsi="宋体" w:eastAsia="仿宋_GB2312"/>
          <w:b/>
          <w:sz w:val="30"/>
          <w:szCs w:val="30"/>
        </w:rPr>
        <w:t xml:space="preserve">       日  期：2022年 </w:t>
      </w:r>
      <w:r>
        <w:rPr>
          <w:rFonts w:ascii="仿宋_GB2312" w:hAnsi="宋体" w:eastAsia="仿宋_GB2312"/>
          <w:b/>
          <w:sz w:val="30"/>
          <w:szCs w:val="30"/>
        </w:rPr>
        <w:t>12</w:t>
      </w:r>
      <w:r>
        <w:rPr>
          <w:rFonts w:hint="eastAsia" w:ascii="仿宋_GB2312" w:hAnsi="宋体" w:eastAsia="仿宋_GB2312"/>
          <w:b/>
          <w:sz w:val="30"/>
          <w:szCs w:val="30"/>
        </w:rPr>
        <w:t>月</w:t>
      </w:r>
      <w:r>
        <w:rPr>
          <w:rFonts w:ascii="仿宋_GB2312" w:hAnsi="宋体" w:eastAsia="仿宋_GB2312"/>
          <w:b/>
          <w:sz w:val="30"/>
          <w:szCs w:val="30"/>
        </w:rPr>
        <w:t>2</w:t>
      </w:r>
      <w:r>
        <w:rPr>
          <w:rFonts w:hint="eastAsia" w:ascii="仿宋_GB2312" w:hAnsi="宋体" w:eastAsia="仿宋_GB2312"/>
          <w:b/>
          <w:sz w:val="30"/>
          <w:szCs w:val="30"/>
        </w:rPr>
        <w:t>6日</w:t>
      </w:r>
    </w:p>
    <w:bookmarkEnd w:id="0"/>
    <w:p>
      <w:pPr>
        <w:pStyle w:val="2"/>
        <w:rPr>
          <w:rFonts w:ascii="仿宋_GB2312" w:eastAsia="仿宋_GB2312"/>
          <w:color w:val="000000" w:themeColor="text1"/>
          <w14:textFill>
            <w14:solidFill>
              <w14:schemeClr w14:val="tx1"/>
            </w14:solidFill>
          </w14:textFill>
        </w:rPr>
      </w:pPr>
      <w:r>
        <w:rPr>
          <w:rFonts w:hint="eastAsia" w:ascii="仿宋_GB2312" w:hAnsi="Arial" w:eastAsia="仿宋_GB2312"/>
          <w:color w:val="000000" w:themeColor="text1"/>
          <w:kern w:val="2"/>
          <w:sz w:val="24"/>
          <w:szCs w:val="24"/>
          <w14:textFill>
            <w14:solidFill>
              <w14:schemeClr w14:val="tx1"/>
            </w14:solidFill>
          </w14:textFill>
        </w:rPr>
        <w:t>1.选聘参与人须知</w:t>
      </w:r>
    </w:p>
    <w:tbl>
      <w:tblPr>
        <w:tblStyle w:val="11"/>
        <w:tblW w:w="98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145"/>
        <w:gridCol w:w="6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3" w:hRule="atLeast"/>
        </w:trPr>
        <w:tc>
          <w:tcPr>
            <w:tcW w:w="867" w:type="dxa"/>
            <w:vAlign w:val="center"/>
          </w:tcPr>
          <w:p>
            <w:pPr>
              <w:spacing w:line="360" w:lineRule="auto"/>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序号</w:t>
            </w:r>
          </w:p>
        </w:tc>
        <w:tc>
          <w:tcPr>
            <w:tcW w:w="2145" w:type="dxa"/>
            <w:vAlign w:val="center"/>
          </w:tcPr>
          <w:p>
            <w:pPr>
              <w:spacing w:line="360" w:lineRule="auto"/>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名 称</w:t>
            </w:r>
          </w:p>
        </w:tc>
        <w:tc>
          <w:tcPr>
            <w:tcW w:w="6880" w:type="dxa"/>
            <w:vAlign w:val="center"/>
          </w:tcPr>
          <w:p>
            <w:pPr>
              <w:spacing w:line="360" w:lineRule="auto"/>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选聘人</w:t>
            </w:r>
          </w:p>
        </w:tc>
        <w:tc>
          <w:tcPr>
            <w:tcW w:w="6880"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u w:val="single"/>
                <w14:textFill>
                  <w14:solidFill>
                    <w14:schemeClr w14:val="tx1"/>
                  </w14:solidFill>
                </w14:textFill>
              </w:rPr>
              <w:t xml:space="preserve"> 安徽省农垦建筑工程有限公司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选聘方式</w:t>
            </w:r>
          </w:p>
        </w:tc>
        <w:tc>
          <w:tcPr>
            <w:tcW w:w="6880"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公开选聘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vMerge w:val="restart"/>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w:t>
            </w:r>
          </w:p>
        </w:tc>
        <w:tc>
          <w:tcPr>
            <w:tcW w:w="2145" w:type="dxa"/>
            <w:vMerge w:val="restart"/>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选聘项目</w:t>
            </w:r>
          </w:p>
        </w:tc>
        <w:tc>
          <w:tcPr>
            <w:tcW w:w="6880" w:type="dxa"/>
            <w:vAlign w:val="center"/>
          </w:tcPr>
          <w:p>
            <w:pPr>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项目名称：</w:t>
            </w:r>
            <w:r>
              <w:rPr>
                <w:rFonts w:hint="eastAsia" w:ascii="仿宋_GB2312" w:eastAsia="仿宋_GB2312"/>
                <w:color w:val="000000" w:themeColor="text1"/>
                <w:sz w:val="24"/>
                <w:u w:val="single"/>
                <w14:textFill>
                  <w14:solidFill>
                    <w14:schemeClr w14:val="tx1"/>
                  </w14:solidFill>
                </w14:textFill>
              </w:rPr>
              <w:t>某建设工程施工合同纠纷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7" w:type="dxa"/>
            <w:vMerge w:val="continue"/>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p>
        </w:tc>
        <w:tc>
          <w:tcPr>
            <w:tcW w:w="2145" w:type="dxa"/>
            <w:vMerge w:val="continue"/>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总体目标：作为</w:t>
            </w:r>
            <w:r>
              <w:rPr>
                <w:rFonts w:hint="eastAsia" w:ascii="仿宋_GB2312" w:eastAsia="仿宋_GB2312"/>
                <w:color w:val="000000" w:themeColor="text1"/>
                <w:sz w:val="24"/>
                <w:u w:val="single"/>
                <w14:textFill>
                  <w14:solidFill>
                    <w14:schemeClr w14:val="tx1"/>
                  </w14:solidFill>
                </w14:textFill>
              </w:rPr>
              <w:t>该建设工程施工合同纠纷案本诉及反诉（如有）一审诉讼、二审（如有）、发回重审（如有）和再审（如有）选聘人的诉讼代理人</w:t>
            </w:r>
            <w:r>
              <w:rPr>
                <w:rFonts w:hint="eastAsia" w:ascii="仿宋_GB2312" w:eastAsia="仿宋_GB2312"/>
                <w:color w:val="000000" w:themeColor="text1"/>
                <w:sz w:val="24"/>
                <w14:textFill>
                  <w14:solidFill>
                    <w14:schemeClr w14:val="tx1"/>
                  </w14:solidFill>
                </w14:textFill>
              </w:rPr>
              <w:t>，维护选聘人的合法权益。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867" w:type="dxa"/>
            <w:vMerge w:val="continue"/>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p>
        </w:tc>
        <w:tc>
          <w:tcPr>
            <w:tcW w:w="2145" w:type="dxa"/>
            <w:vMerge w:val="continue"/>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代理方式：</w:t>
            </w:r>
            <w:r>
              <w:rPr>
                <w:rFonts w:hint="eastAsia" w:ascii="仿宋_GB2312" w:eastAsia="仿宋_GB2312"/>
                <w:color w:val="000000" w:themeColor="text1"/>
                <w:sz w:val="24"/>
                <w:u w:val="single"/>
                <w14:textFill>
                  <w14:solidFill>
                    <w14:schemeClr w14:val="tx1"/>
                  </w14:solidFill>
                </w14:textFill>
              </w:rPr>
              <w:t>一般</w:t>
            </w:r>
            <w:r>
              <w:rPr>
                <w:rFonts w:hint="eastAsia" w:ascii="仿宋_GB2312" w:eastAsia="仿宋_GB2312"/>
                <w:color w:val="000000" w:themeColor="text1"/>
                <w:sz w:val="24"/>
                <w14:textFill>
                  <w14:solidFill>
                    <w14:schemeClr w14:val="tx1"/>
                  </w14:solidFill>
                </w14:textFill>
              </w:rPr>
              <w:t>代理，选聘控制价为：一审代理费上限40万元；反诉（如有）、二审(如有）代理费上限为22万元。如和解撤诉，按照该诉讼阶段的代理费减半收取，反诉（如有）不另行支付代理费。前述价格含对应的增值税。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选聘参与人资格要求</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（1）选聘参与人必须为依照《中华人民共和国律师法》设立，并由行业主管部门颁发行业资格证书，连续正常执业3年以上（含3年）且声誉良好的律师事务所；</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（2）具有独立的营业场所不少于建筑面积500平方米，配备20名（含）以上执业律师；同时具备良好的社会信誉，近3年没有违反职业道德和违法执业行为；</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拟派出的服务律师执业要求：由选聘参与人的事务所主任或副主任担任主要的服务律师；具备15年以上（含15年）专业工作经历；有曾在建筑企业中担任法律顾问或为建筑企业提供过法律服务的经历；具有较丰富的经验、较强的沟通能力、服务态度好、工作积极和良好的人际关系；2018年以来代理过建设工程施工合同纠纷法律服务（仲裁或诉讼）标的额3000万元以上的不少于3件。</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（4）选聘人必要时对选聘参与人进行考察，决定资格审查方式。</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（5）参与人不得与选聘人有利益冲突，同一家律所只能参与本案中一个案涉企业的代理人选聘。</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(6)资格审查贯穿整个选聘过程，一旦不符合资格要求，取消选聘资格或中选资格。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5</w:t>
            </w:r>
          </w:p>
        </w:tc>
        <w:tc>
          <w:tcPr>
            <w:tcW w:w="214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选聘参与人提出问题</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截止时间</w:t>
            </w:r>
          </w:p>
        </w:tc>
        <w:tc>
          <w:tcPr>
            <w:tcW w:w="6880" w:type="dxa"/>
            <w:vAlign w:val="center"/>
          </w:tcPr>
          <w:p>
            <w:pPr>
              <w:spacing w:line="360" w:lineRule="auto"/>
              <w:jc w:val="left"/>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选聘前3天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6</w:t>
            </w:r>
          </w:p>
        </w:tc>
        <w:tc>
          <w:tcPr>
            <w:tcW w:w="214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选聘人书面澄清</w:t>
            </w:r>
          </w:p>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时间</w:t>
            </w:r>
          </w:p>
        </w:tc>
        <w:tc>
          <w:tcPr>
            <w:tcW w:w="6880" w:type="dxa"/>
            <w:vAlign w:val="center"/>
          </w:tcPr>
          <w:p>
            <w:pPr>
              <w:spacing w:line="360" w:lineRule="auto"/>
              <w:jc w:val="left"/>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7</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选聘截止时间</w:t>
            </w:r>
          </w:p>
        </w:tc>
        <w:tc>
          <w:tcPr>
            <w:tcW w:w="6880" w:type="dxa"/>
          </w:tcPr>
          <w:p>
            <w:pPr>
              <w:spacing w:line="360" w:lineRule="auto"/>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highlight w:val="yellow"/>
                <w:u w:val="single"/>
                <w14:textFill>
                  <w14:solidFill>
                    <w14:schemeClr w14:val="tx1"/>
                  </w14:solidFill>
                </w14:textFill>
              </w:rPr>
              <w:t>2023</w:t>
            </w:r>
            <w:r>
              <w:rPr>
                <w:rFonts w:hint="eastAsia" w:ascii="仿宋_GB2312" w:eastAsia="仿宋_GB2312"/>
                <w:color w:val="000000" w:themeColor="text1"/>
                <w:sz w:val="24"/>
                <w:highlight w:val="yellow"/>
                <w14:textFill>
                  <w14:solidFill>
                    <w14:schemeClr w14:val="tx1"/>
                  </w14:solidFill>
                </w14:textFill>
              </w:rPr>
              <w:t>年</w:t>
            </w:r>
            <w:r>
              <w:rPr>
                <w:rFonts w:hint="eastAsia" w:ascii="仿宋_GB2312" w:eastAsia="仿宋_GB2312"/>
                <w:color w:val="000000" w:themeColor="text1"/>
                <w:sz w:val="24"/>
                <w:highlight w:val="yellow"/>
                <w:u w:val="single"/>
                <w14:textFill>
                  <w14:solidFill>
                    <w14:schemeClr w14:val="tx1"/>
                  </w14:solidFill>
                </w14:textFill>
              </w:rPr>
              <w:t xml:space="preserve"> </w:t>
            </w:r>
            <w:r>
              <w:rPr>
                <w:rFonts w:ascii="仿宋_GB2312" w:eastAsia="仿宋_GB2312"/>
                <w:color w:val="000000" w:themeColor="text1"/>
                <w:sz w:val="24"/>
                <w:highlight w:val="yellow"/>
                <w:u w:val="single"/>
                <w14:textFill>
                  <w14:solidFill>
                    <w14:schemeClr w14:val="tx1"/>
                  </w14:solidFill>
                </w14:textFill>
              </w:rPr>
              <w:t>1</w:t>
            </w:r>
            <w:r>
              <w:rPr>
                <w:rFonts w:hint="eastAsia" w:ascii="仿宋_GB2312" w:eastAsia="仿宋_GB2312"/>
                <w:color w:val="000000" w:themeColor="text1"/>
                <w:sz w:val="24"/>
                <w:highlight w:val="yellow"/>
                <w:u w:val="single"/>
                <w14:textFill>
                  <w14:solidFill>
                    <w14:schemeClr w14:val="tx1"/>
                  </w14:solidFill>
                </w14:textFill>
              </w:rPr>
              <w:t xml:space="preserve"> </w:t>
            </w:r>
            <w:r>
              <w:rPr>
                <w:rFonts w:hint="eastAsia" w:ascii="仿宋_GB2312" w:eastAsia="仿宋_GB2312"/>
                <w:color w:val="000000" w:themeColor="text1"/>
                <w:sz w:val="24"/>
                <w:highlight w:val="yellow"/>
                <w14:textFill>
                  <w14:solidFill>
                    <w14:schemeClr w14:val="tx1"/>
                  </w14:solidFill>
                </w14:textFill>
              </w:rPr>
              <w:t>月</w:t>
            </w:r>
            <w:r>
              <w:rPr>
                <w:rFonts w:hint="eastAsia" w:ascii="仿宋_GB2312" w:eastAsia="仿宋_GB2312"/>
                <w:color w:val="000000" w:themeColor="text1"/>
                <w:sz w:val="24"/>
                <w:highlight w:val="yellow"/>
                <w:u w:val="single"/>
                <w14:textFill>
                  <w14:solidFill>
                    <w14:schemeClr w14:val="tx1"/>
                  </w14:solidFill>
                </w14:textFill>
              </w:rPr>
              <w:t xml:space="preserve"> </w:t>
            </w:r>
            <w:r>
              <w:rPr>
                <w:rFonts w:hint="eastAsia" w:ascii="仿宋_GB2312" w:eastAsia="仿宋_GB2312"/>
                <w:color w:val="000000" w:themeColor="text1"/>
                <w:sz w:val="24"/>
                <w:highlight w:val="yellow"/>
                <w:u w:val="single"/>
                <w:lang w:val="en-US" w:eastAsia="zh-CN"/>
                <w14:textFill>
                  <w14:solidFill>
                    <w14:schemeClr w14:val="tx1"/>
                  </w14:solidFill>
                </w14:textFill>
              </w:rPr>
              <w:t>6</w:t>
            </w:r>
            <w:r>
              <w:rPr>
                <w:rFonts w:hint="eastAsia" w:ascii="仿宋_GB2312" w:eastAsia="仿宋_GB2312"/>
                <w:color w:val="000000" w:themeColor="text1"/>
                <w:sz w:val="24"/>
                <w:highlight w:val="yellow"/>
                <w:u w:val="single"/>
                <w14:textFill>
                  <w14:solidFill>
                    <w14:schemeClr w14:val="tx1"/>
                  </w14:solidFill>
                </w14:textFill>
              </w:rPr>
              <w:t xml:space="preserve"> </w:t>
            </w:r>
            <w:r>
              <w:rPr>
                <w:rFonts w:hint="eastAsia" w:ascii="仿宋_GB2312" w:eastAsia="仿宋_GB2312"/>
                <w:color w:val="000000" w:themeColor="text1"/>
                <w:sz w:val="24"/>
                <w:highlight w:val="yellow"/>
                <w14:textFill>
                  <w14:solidFill>
                    <w14:schemeClr w14:val="tx1"/>
                  </w14:solidFill>
                </w14:textFill>
              </w:rPr>
              <w:t>日</w:t>
            </w:r>
            <w:r>
              <w:rPr>
                <w:rFonts w:hint="eastAsia" w:ascii="仿宋_GB2312" w:eastAsia="仿宋_GB2312"/>
                <w:color w:val="000000" w:themeColor="text1"/>
                <w:sz w:val="24"/>
                <w:highlight w:val="yellow"/>
                <w:u w:val="single"/>
                <w14:textFill>
                  <w14:solidFill>
                    <w14:schemeClr w14:val="tx1"/>
                  </w14:solidFill>
                </w14:textFill>
              </w:rPr>
              <w:t xml:space="preserve"> 上 </w:t>
            </w:r>
            <w:r>
              <w:rPr>
                <w:rFonts w:hint="eastAsia" w:ascii="仿宋_GB2312" w:eastAsia="仿宋_GB2312"/>
                <w:color w:val="000000" w:themeColor="text1"/>
                <w:sz w:val="24"/>
                <w:highlight w:val="yellow"/>
                <w14:textFill>
                  <w14:solidFill>
                    <w14:schemeClr w14:val="tx1"/>
                  </w14:solidFill>
                </w14:textFill>
              </w:rPr>
              <w:t>午</w:t>
            </w:r>
            <w:r>
              <w:rPr>
                <w:rFonts w:hint="eastAsia" w:ascii="仿宋_GB2312" w:eastAsia="仿宋_GB2312"/>
                <w:color w:val="000000" w:themeColor="text1"/>
                <w:sz w:val="24"/>
                <w:highlight w:val="yellow"/>
                <w:u w:val="single"/>
                <w14:textFill>
                  <w14:solidFill>
                    <w14:schemeClr w14:val="tx1"/>
                  </w14:solidFill>
                </w14:textFill>
              </w:rPr>
              <w:t xml:space="preserve"> 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8</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选聘有效期</w:t>
            </w:r>
          </w:p>
        </w:tc>
        <w:tc>
          <w:tcPr>
            <w:tcW w:w="6880" w:type="dxa"/>
          </w:tcPr>
          <w:p>
            <w:pPr>
              <w:spacing w:line="360" w:lineRule="auto"/>
              <w:jc w:val="lef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至代理合同签订之日截止。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9</w:t>
            </w:r>
          </w:p>
        </w:tc>
        <w:tc>
          <w:tcPr>
            <w:tcW w:w="2145" w:type="dxa"/>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选聘包含</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费用</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参与人选聘应包含选聘参与人为代理本项目所支出的招待费、协调费、通讯费、复印费等。因诉讼发生的案件立案受理、财产保全、鉴定、评估、拍卖、执行等费用由选聘人承担，不列入选聘参与人选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10</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费用支付</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按进度及工作目标完成情况分阶段支付。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11</w:t>
            </w:r>
          </w:p>
        </w:tc>
        <w:tc>
          <w:tcPr>
            <w:tcW w:w="2145"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选聘文件的编制</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选聘文件一律采用A4纸印制，文中正文字体采用宋体小四号字，标题采用加黑宋体四号字，标注文字采用宋体五号字。选聘文件应装订成册，并编制目录，选聘文件提供一份正本。选聘文件应由选聘参与人法定代表人或委托代理人签署，并加盖选聘参与人公章，选聘文件需加盖骑缝章。委托代理人签字的，应附法定代表人签署并加盖选聘参与人公章的授权委托书。</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（2）选聘文件应严格按照本选聘文件进行编写，如有必要，可以增加附页，作为选聘文件的组成部分。其中，选聘函附录在满足选聘文件实质性要求的基础上，可以提出比选聘文件要求更有利于选聘人的承诺。</w:t>
            </w:r>
          </w:p>
          <w:p>
            <w:pP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（3）选聘文件应尽量避免涂改、行间插字或删除。如果出现上述情况，改动之处应加盖选聘参与人公章或由选聘参与人法定代表人或被授权代理人签字确认。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12</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选聘文件包含材料及装订顺序</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（1）选聘参与人简介（含年检有效的律师事务所执业许可证、业绩、荣誉证明文件等扫描件）；</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（2）拟派代理人员及团队成员资历、从业经验和业绩（提供律师执业证书、学历证书、获奖证书等扫描件）； </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（3）选聘参与人、代理律师同类建设工程施工合同纠纷执行法律服务业绩证明，包括判决书、裁决书等；</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（4）案件重难点分析、代理优势、代理思路及应对方案（结合代理方式制订）；</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（5）代理时间目标、进度目标；</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（6）选聘承诺函；</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（7）授权委托书；</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（8）廉洁从业共建协议；</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（9）代理合同主要条款；</w:t>
            </w:r>
          </w:p>
          <w:p>
            <w:pP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（10）选聘参与人认为需要提供的其他资料。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13</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选聘文件份数</w:t>
            </w:r>
          </w:p>
        </w:tc>
        <w:tc>
          <w:tcPr>
            <w:tcW w:w="6880" w:type="dxa"/>
            <w:vAlign w:val="center"/>
          </w:tcPr>
          <w:p>
            <w:pPr>
              <w:spacing w:line="360" w:lineRule="auto"/>
              <w:rPr>
                <w:rFonts w:ascii="仿宋_GB2312" w:hAnsi="宋体" w:eastAsia="仿宋_GB2312"/>
                <w:color w:val="000000" w:themeColor="text1"/>
                <w:sz w:val="24"/>
                <w14:textFill>
                  <w14:solidFill>
                    <w14:schemeClr w14:val="tx1"/>
                  </w14:solidFill>
                </w14:textFill>
              </w:rPr>
            </w:pPr>
            <w:r>
              <w:rPr>
                <w:rFonts w:hint="eastAsia" w:ascii="仿宋_GB2312" w:eastAsia="仿宋_GB2312"/>
                <w:sz w:val="24"/>
              </w:rPr>
              <w:t>正本壹份副本伍份（不接受电子文件)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14</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封套上写明</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选聘文件需密封，封套上写明：</w:t>
            </w:r>
            <w:r>
              <w:rPr>
                <w:rFonts w:hint="eastAsia" w:ascii="仿宋_GB2312" w:eastAsia="仿宋_GB2312"/>
                <w:color w:val="000000" w:themeColor="text1"/>
                <w:sz w:val="24"/>
                <w:u w:val="single"/>
                <w14:textFill>
                  <w14:solidFill>
                    <w14:schemeClr w14:val="tx1"/>
                  </w14:solidFill>
                </w14:textFill>
              </w:rPr>
              <w:t>****与安徽省农垦建筑工程有限公司、安徽****建设工程施工合同纠纷外聘律师</w:t>
            </w:r>
            <w:r>
              <w:rPr>
                <w:rFonts w:hint="eastAsia" w:ascii="仿宋_GB2312" w:eastAsia="仿宋_GB2312"/>
                <w:color w:val="000000" w:themeColor="text1"/>
                <w:sz w:val="24"/>
                <w14:textFill>
                  <w14:solidFill>
                    <w14:schemeClr w14:val="tx1"/>
                  </w14:solidFill>
                </w14:textFill>
              </w:rPr>
              <w:t>选聘文件。</w:t>
            </w:r>
          </w:p>
          <w:p>
            <w:pPr>
              <w:rPr>
                <w:rFonts w:ascii="仿宋_GB2312" w:hAnsi="宋体"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在</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highlight w:val="yellow"/>
                <w:u w:val="single"/>
                <w14:textFill>
                  <w14:solidFill>
                    <w14:schemeClr w14:val="tx1"/>
                  </w14:solidFill>
                </w14:textFill>
              </w:rPr>
              <w:t>2023</w:t>
            </w:r>
            <w:r>
              <w:rPr>
                <w:rFonts w:hint="eastAsia" w:ascii="仿宋_GB2312" w:eastAsia="仿宋_GB2312"/>
                <w:color w:val="000000" w:themeColor="text1"/>
                <w:sz w:val="24"/>
                <w:highlight w:val="yellow"/>
                <w14:textFill>
                  <w14:solidFill>
                    <w14:schemeClr w14:val="tx1"/>
                  </w14:solidFill>
                </w14:textFill>
              </w:rPr>
              <w:t>年</w:t>
            </w:r>
            <w:r>
              <w:rPr>
                <w:rFonts w:hint="eastAsia" w:ascii="仿宋_GB2312" w:eastAsia="仿宋_GB2312"/>
                <w:color w:val="000000" w:themeColor="text1"/>
                <w:sz w:val="24"/>
                <w:highlight w:val="yellow"/>
                <w:u w:val="single"/>
                <w14:textFill>
                  <w14:solidFill>
                    <w14:schemeClr w14:val="tx1"/>
                  </w14:solidFill>
                </w14:textFill>
              </w:rPr>
              <w:t xml:space="preserve"> 1 </w:t>
            </w:r>
            <w:r>
              <w:rPr>
                <w:rFonts w:hint="eastAsia" w:ascii="仿宋_GB2312" w:eastAsia="仿宋_GB2312"/>
                <w:color w:val="000000" w:themeColor="text1"/>
                <w:sz w:val="24"/>
                <w:highlight w:val="yellow"/>
                <w14:textFill>
                  <w14:solidFill>
                    <w14:schemeClr w14:val="tx1"/>
                  </w14:solidFill>
                </w14:textFill>
              </w:rPr>
              <w:t>月</w:t>
            </w:r>
            <w:r>
              <w:rPr>
                <w:rFonts w:hint="eastAsia" w:ascii="仿宋_GB2312" w:eastAsia="仿宋_GB2312"/>
                <w:color w:val="000000" w:themeColor="text1"/>
                <w:sz w:val="24"/>
                <w:highlight w:val="yellow"/>
                <w:u w:val="single"/>
                <w14:textFill>
                  <w14:solidFill>
                    <w14:schemeClr w14:val="tx1"/>
                  </w14:solidFill>
                </w14:textFill>
              </w:rPr>
              <w:t xml:space="preserve">  6 </w:t>
            </w:r>
            <w:r>
              <w:rPr>
                <w:rFonts w:hint="eastAsia" w:ascii="仿宋_GB2312" w:eastAsia="仿宋_GB2312"/>
                <w:color w:val="000000" w:themeColor="text1"/>
                <w:sz w:val="24"/>
                <w:highlight w:val="yellow"/>
                <w14:textFill>
                  <w14:solidFill>
                    <w14:schemeClr w14:val="tx1"/>
                  </w14:solidFill>
                </w14:textFill>
              </w:rPr>
              <w:t>日</w:t>
            </w:r>
            <w:r>
              <w:rPr>
                <w:rFonts w:hint="eastAsia" w:ascii="仿宋_GB2312" w:eastAsia="仿宋_GB2312"/>
                <w:color w:val="000000" w:themeColor="text1"/>
                <w:sz w:val="24"/>
                <w:highlight w:val="yellow"/>
                <w:u w:val="single"/>
                <w14:textFill>
                  <w14:solidFill>
                    <w14:schemeClr w14:val="tx1"/>
                  </w14:solidFill>
                </w14:textFill>
              </w:rPr>
              <w:t xml:space="preserve">  上 午  10:00  </w:t>
            </w:r>
            <w:r>
              <w:rPr>
                <w:rFonts w:hint="eastAsia" w:ascii="仿宋_GB2312" w:eastAsia="仿宋_GB2312"/>
                <w:color w:val="000000" w:themeColor="text1"/>
                <w:sz w:val="24"/>
                <w:highlight w:val="yellow"/>
                <w14:textFill>
                  <w14:solidFill>
                    <w14:schemeClr w14:val="tx1"/>
                  </w14:solidFill>
                </w14:textFill>
              </w:rPr>
              <w:t>前</w:t>
            </w:r>
            <w:r>
              <w:rPr>
                <w:rFonts w:hint="eastAsia" w:ascii="仿宋_GB2312" w:eastAsia="仿宋_GB2312"/>
                <w:color w:val="000000" w:themeColor="text1"/>
                <w:sz w:val="24"/>
                <w14:textFill>
                  <w14:solidFill>
                    <w14:schemeClr w14:val="tx1"/>
                  </w14:solidFill>
                </w14:textFill>
              </w:rPr>
              <w:t>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15</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递交选聘文件地点及联系人</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地址：【合肥市瑶海区524号】</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联系人：【陈萍】</w:t>
            </w:r>
          </w:p>
          <w:p>
            <w:pPr>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电话：【18055488594】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16</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是否退还选聘文件</w:t>
            </w:r>
          </w:p>
        </w:tc>
        <w:tc>
          <w:tcPr>
            <w:tcW w:w="6880"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■否</w:t>
            </w:r>
          </w:p>
          <w:p>
            <w:pPr>
              <w:spacing w:line="360" w:lineRule="auto"/>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67"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w:t>
            </w:r>
            <w:r>
              <w:rPr>
                <w:rFonts w:ascii="仿宋_GB2312" w:hAnsi="宋体" w:eastAsia="仿宋_GB2312"/>
                <w:color w:val="000000" w:themeColor="text1"/>
                <w:sz w:val="24"/>
                <w14:textFill>
                  <w14:solidFill>
                    <w14:schemeClr w14:val="tx1"/>
                  </w14:solidFill>
                </w14:textFill>
              </w:rPr>
              <w:t>7</w:t>
            </w:r>
          </w:p>
        </w:tc>
        <w:tc>
          <w:tcPr>
            <w:tcW w:w="2145" w:type="dxa"/>
            <w:vAlign w:val="center"/>
          </w:tcPr>
          <w:p>
            <w:pPr>
              <w:spacing w:line="360" w:lineRule="auto"/>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选聘时间和地点</w:t>
            </w:r>
          </w:p>
        </w:tc>
        <w:tc>
          <w:tcPr>
            <w:tcW w:w="6880" w:type="dxa"/>
            <w:vAlign w:val="center"/>
          </w:tcPr>
          <w:p>
            <w:pPr>
              <w:rPr>
                <w:rFonts w:ascii="仿宋_GB2312" w:eastAsia="仿宋_GB2312"/>
                <w:color w:val="000000" w:themeColor="text1"/>
                <w:sz w:val="24"/>
                <w:highlight w:val="red"/>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选聘时间</w:t>
            </w:r>
            <w:r>
              <w:rPr>
                <w:rFonts w:hint="eastAsia" w:ascii="仿宋_GB2312" w:eastAsia="仿宋_GB2312"/>
                <w:color w:val="000000" w:themeColor="text1"/>
                <w:sz w:val="24"/>
                <w:highlight w:val="yellow"/>
                <w14:textFill>
                  <w14:solidFill>
                    <w14:schemeClr w14:val="tx1"/>
                  </w14:solidFill>
                </w14:textFill>
              </w:rPr>
              <w:t>：</w:t>
            </w:r>
            <w:r>
              <w:rPr>
                <w:rFonts w:hint="eastAsia" w:ascii="仿宋_GB2312" w:eastAsia="仿宋_GB2312"/>
                <w:color w:val="000000" w:themeColor="text1"/>
                <w:sz w:val="24"/>
                <w:highlight w:val="yellow"/>
                <w:u w:val="single"/>
                <w14:textFill>
                  <w14:solidFill>
                    <w14:schemeClr w14:val="tx1"/>
                  </w14:solidFill>
                </w14:textFill>
              </w:rPr>
              <w:t xml:space="preserve"> 2022 </w:t>
            </w:r>
            <w:r>
              <w:rPr>
                <w:rFonts w:hint="eastAsia" w:ascii="仿宋_GB2312" w:eastAsia="仿宋_GB2312"/>
                <w:color w:val="000000" w:themeColor="text1"/>
                <w:sz w:val="24"/>
                <w:highlight w:val="yellow"/>
                <w14:textFill>
                  <w14:solidFill>
                    <w14:schemeClr w14:val="tx1"/>
                  </w14:solidFill>
                </w14:textFill>
              </w:rPr>
              <w:t>年</w:t>
            </w:r>
            <w:r>
              <w:rPr>
                <w:rFonts w:hint="eastAsia" w:ascii="仿宋_GB2312" w:eastAsia="仿宋_GB2312"/>
                <w:color w:val="000000" w:themeColor="text1"/>
                <w:sz w:val="24"/>
                <w:highlight w:val="yellow"/>
                <w:u w:val="single"/>
                <w14:textFill>
                  <w14:solidFill>
                    <w14:schemeClr w14:val="tx1"/>
                  </w14:solidFill>
                </w14:textFill>
              </w:rPr>
              <w:t xml:space="preserve">  1 </w:t>
            </w:r>
            <w:r>
              <w:rPr>
                <w:rFonts w:hint="eastAsia" w:ascii="仿宋_GB2312" w:eastAsia="仿宋_GB2312"/>
                <w:color w:val="000000" w:themeColor="text1"/>
                <w:sz w:val="24"/>
                <w:highlight w:val="yellow"/>
                <w14:textFill>
                  <w14:solidFill>
                    <w14:schemeClr w14:val="tx1"/>
                  </w14:solidFill>
                </w14:textFill>
              </w:rPr>
              <w:t xml:space="preserve">月 </w:t>
            </w:r>
            <w:r>
              <w:rPr>
                <w:rFonts w:hint="eastAsia" w:ascii="仿宋_GB2312" w:eastAsia="仿宋_GB2312"/>
                <w:color w:val="000000" w:themeColor="text1"/>
                <w:sz w:val="24"/>
                <w:highlight w:val="yellow"/>
                <w:u w:val="single"/>
                <w14:textFill>
                  <w14:solidFill>
                    <w14:schemeClr w14:val="tx1"/>
                  </w14:solidFill>
                </w14:textFill>
              </w:rPr>
              <w:t xml:space="preserve"> 6  </w:t>
            </w:r>
            <w:r>
              <w:rPr>
                <w:rFonts w:hint="eastAsia" w:ascii="仿宋_GB2312" w:eastAsia="仿宋_GB2312"/>
                <w:color w:val="000000" w:themeColor="text1"/>
                <w:sz w:val="24"/>
                <w:highlight w:val="yellow"/>
                <w14:textFill>
                  <w14:solidFill>
                    <w14:schemeClr w14:val="tx1"/>
                  </w14:solidFill>
                </w14:textFill>
              </w:rPr>
              <w:t>日</w:t>
            </w:r>
            <w:r>
              <w:rPr>
                <w:rFonts w:hint="eastAsia" w:ascii="仿宋_GB2312" w:eastAsia="仿宋_GB2312"/>
                <w:color w:val="000000" w:themeColor="text1"/>
                <w:sz w:val="24"/>
                <w:highlight w:val="yellow"/>
                <w:u w:val="single"/>
                <w14:textFill>
                  <w14:solidFill>
                    <w14:schemeClr w14:val="tx1"/>
                  </w14:solidFill>
                </w14:textFill>
              </w:rPr>
              <w:t xml:space="preserve">  下</w:t>
            </w:r>
            <w:r>
              <w:rPr>
                <w:rFonts w:hint="eastAsia" w:ascii="仿宋_GB2312" w:eastAsia="仿宋_GB2312"/>
                <w:color w:val="000000" w:themeColor="text1"/>
                <w:sz w:val="24"/>
                <w:highlight w:val="yellow"/>
                <w14:textFill>
                  <w14:solidFill>
                    <w14:schemeClr w14:val="tx1"/>
                  </w14:solidFill>
                </w14:textFill>
              </w:rPr>
              <w:t>午</w:t>
            </w:r>
            <w:r>
              <w:rPr>
                <w:rFonts w:hint="eastAsia" w:ascii="仿宋_GB2312" w:eastAsia="仿宋_GB2312"/>
                <w:color w:val="000000" w:themeColor="text1"/>
                <w:sz w:val="24"/>
                <w:highlight w:val="yellow"/>
                <w:u w:val="single"/>
                <w14:textFill>
                  <w14:solidFill>
                    <w14:schemeClr w14:val="tx1"/>
                  </w14:solidFill>
                </w14:textFill>
              </w:rPr>
              <w:t xml:space="preserve">  15:00  </w:t>
            </w:r>
          </w:p>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选聘地点: 【安徽省农垦建筑工程公司】疫情期间不再现场选聘</w:t>
            </w:r>
          </w:p>
        </w:tc>
      </w:tr>
    </w:tbl>
    <w:p>
      <w:pPr>
        <w:spacing w:line="360" w:lineRule="auto"/>
        <w:rPr>
          <w:rFonts w:ascii="仿宋_GB2312" w:hAnsi="宋体" w:eastAsia="仿宋_GB2312"/>
          <w:color w:val="000000" w:themeColor="text1"/>
          <w:sz w:val="24"/>
          <w14:textFill>
            <w14:solidFill>
              <w14:schemeClr w14:val="tx1"/>
            </w14:solidFill>
          </w14:textFill>
        </w:rPr>
      </w:pP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2.案件概况</w:t>
      </w:r>
    </w:p>
    <w:p>
      <w:pPr>
        <w:spacing w:before="240" w:line="34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2.1案件的基本情况： 该案件的基本情况详见附件6，各参选人与选聘单位联系获取与案件相关的起诉状、证据等材料。</w:t>
      </w:r>
    </w:p>
    <w:p>
      <w:pPr>
        <w:spacing w:line="34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2.2受理法院：合肥市瑶海区人民法院；202</w:t>
      </w:r>
      <w:r>
        <w:rPr>
          <w:rFonts w:ascii="仿宋_GB2312" w:hAnsi="宋体" w:eastAsia="仿宋_GB2312"/>
          <w:color w:val="000000" w:themeColor="text1"/>
          <w:sz w:val="24"/>
          <w14:textFill>
            <w14:solidFill>
              <w14:schemeClr w14:val="tx1"/>
            </w14:solidFill>
          </w14:textFill>
        </w:rPr>
        <w:t>3</w:t>
      </w:r>
      <w:r>
        <w:rPr>
          <w:rFonts w:hint="eastAsia" w:ascii="仿宋_GB2312" w:hAnsi="宋体" w:eastAsia="仿宋_GB2312"/>
          <w:color w:val="000000" w:themeColor="text1"/>
          <w:sz w:val="24"/>
          <w14:textFill>
            <w14:solidFill>
              <w14:schemeClr w14:val="tx1"/>
            </w14:solidFill>
          </w14:textFill>
        </w:rPr>
        <w:t>年</w:t>
      </w:r>
      <w:r>
        <w:rPr>
          <w:rFonts w:ascii="仿宋_GB2312" w:hAnsi="宋体" w:eastAsia="仿宋_GB2312"/>
          <w:color w:val="000000" w:themeColor="text1"/>
          <w:sz w:val="24"/>
          <w14:textFill>
            <w14:solidFill>
              <w14:schemeClr w14:val="tx1"/>
            </w14:solidFill>
          </w14:textFill>
        </w:rPr>
        <w:t>3</w:t>
      </w:r>
      <w:r>
        <w:rPr>
          <w:rFonts w:hint="eastAsia" w:ascii="仿宋_GB2312" w:hAnsi="宋体" w:eastAsia="仿宋_GB2312"/>
          <w:color w:val="000000" w:themeColor="text1"/>
          <w:sz w:val="24"/>
          <w14:textFill>
            <w14:solidFill>
              <w14:schemeClr w14:val="tx1"/>
            </w14:solidFill>
          </w14:textFill>
        </w:rPr>
        <w:t>月</w:t>
      </w:r>
      <w:r>
        <w:rPr>
          <w:rFonts w:ascii="仿宋_GB2312" w:hAnsi="宋体" w:eastAsia="仿宋_GB2312"/>
          <w:color w:val="000000" w:themeColor="text1"/>
          <w:sz w:val="24"/>
          <w14:textFill>
            <w14:solidFill>
              <w14:schemeClr w14:val="tx1"/>
            </w14:solidFill>
          </w14:textFill>
        </w:rPr>
        <w:t>13</w:t>
      </w:r>
      <w:r>
        <w:rPr>
          <w:rFonts w:hint="eastAsia" w:ascii="仿宋_GB2312" w:hAnsi="宋体" w:eastAsia="仿宋_GB2312"/>
          <w:color w:val="000000" w:themeColor="text1"/>
          <w:sz w:val="24"/>
          <w14:textFill>
            <w14:solidFill>
              <w14:schemeClr w14:val="tx1"/>
            </w14:solidFill>
          </w14:textFill>
        </w:rPr>
        <w:t>日</w:t>
      </w:r>
      <w:r>
        <w:rPr>
          <w:rFonts w:ascii="仿宋_GB2312" w:hAnsi="宋体" w:eastAsia="仿宋_GB2312"/>
          <w:color w:val="000000" w:themeColor="text1"/>
          <w:sz w:val="24"/>
          <w14:textFill>
            <w14:solidFill>
              <w14:schemeClr w14:val="tx1"/>
            </w14:solidFill>
          </w14:textFill>
        </w:rPr>
        <w:t>9</w:t>
      </w:r>
      <w:r>
        <w:rPr>
          <w:rFonts w:hint="eastAsia" w:ascii="仿宋_GB2312" w:hAnsi="宋体" w:eastAsia="仿宋_GB2312"/>
          <w:color w:val="000000" w:themeColor="text1"/>
          <w:sz w:val="24"/>
          <w14:textFill>
            <w14:solidFill>
              <w14:schemeClr w14:val="tx1"/>
            </w14:solidFill>
          </w14:textFill>
        </w:rPr>
        <w:t>时</w:t>
      </w:r>
      <w:r>
        <w:rPr>
          <w:rFonts w:ascii="仿宋_GB2312" w:hAnsi="宋体" w:eastAsia="仿宋_GB2312"/>
          <w:color w:val="000000" w:themeColor="text1"/>
          <w:sz w:val="24"/>
          <w14:textFill>
            <w14:solidFill>
              <w14:schemeClr w14:val="tx1"/>
            </w14:solidFill>
          </w14:textFill>
        </w:rPr>
        <w:t>0</w:t>
      </w:r>
      <w:r>
        <w:rPr>
          <w:rFonts w:hint="eastAsia" w:ascii="仿宋_GB2312" w:hAnsi="宋体" w:eastAsia="仿宋_GB2312"/>
          <w:color w:val="000000" w:themeColor="text1"/>
          <w:sz w:val="24"/>
          <w14:textFill>
            <w14:solidFill>
              <w14:schemeClr w14:val="tx1"/>
            </w14:solidFill>
          </w14:textFill>
        </w:rPr>
        <w:t>0分开庭。</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3.选聘文件</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3.1 选聘文件的澄清</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参与人应仔细阅读和检查选聘文件的全部内容。如发现缺页或附件不全，应及时向选聘人提出，以便补齐。如有疑问，应在规定的时间前以书面形式（包括信函、电报、传真等可以有形地表现所载内容的形式，下同），要求选聘人对选聘文件予以澄清。</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3.2 选聘文件的修改</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3.2.1 在选聘截止时间1天前，选聘人可以书面形式修改选聘文件，并通知所有已购买选聘文件的选聘参与人。如果修改选聘文件的时间距选聘截止时间不足1天，相应延长选聘截止时间。</w:t>
      </w:r>
    </w:p>
    <w:p>
      <w:pPr>
        <w:spacing w:line="480" w:lineRule="exact"/>
        <w:ind w:firstLine="480"/>
        <w:rPr>
          <w:rFonts w:ascii="仿宋_GB2312" w:hAnsi="Arial" w:eastAsia="仿宋_GB2312" w:cs="Arial"/>
          <w:b/>
          <w:color w:val="000000" w:themeColor="text1"/>
          <w:kern w:val="0"/>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3.2.2 选聘参与人收到修改内容后，应在选聘参与人须知规定的时间内以书面形式通知选聘人，确认己收到该修改。</w:t>
      </w:r>
      <w:r>
        <w:rPr>
          <w:rFonts w:hint="eastAsia"/>
          <w:color w:val="000000" w:themeColor="text1"/>
          <w14:textFill>
            <w14:solidFill>
              <w14:schemeClr w14:val="tx1"/>
            </w14:solidFill>
          </w14:textFill>
        </w:rPr>
        <w:t>　　</w:t>
      </w:r>
    </w:p>
    <w:p>
      <w:pPr>
        <w:pStyle w:val="4"/>
        <w:spacing w:line="480" w:lineRule="exact"/>
        <w:rPr>
          <w:rFonts w:ascii="仿宋_GB2312" w:eastAsia="仿宋_GB2312"/>
          <w:color w:val="000000" w:themeColor="text1"/>
          <w:sz w:val="24"/>
          <w:szCs w:val="24"/>
          <w14:textFill>
            <w14:solidFill>
              <w14:schemeClr w14:val="tx1"/>
            </w14:solidFill>
          </w14:textFill>
        </w:rPr>
      </w:pPr>
      <w:bookmarkStart w:id="1" w:name="_Toc184635074"/>
      <w:bookmarkEnd w:id="1"/>
      <w:r>
        <w:rPr>
          <w:rFonts w:hint="eastAsia" w:ascii="仿宋_GB2312" w:eastAsia="仿宋_GB2312"/>
          <w:color w:val="000000" w:themeColor="text1"/>
          <w:sz w:val="24"/>
          <w:szCs w:val="24"/>
          <w14:textFill>
            <w14:solidFill>
              <w14:schemeClr w14:val="tx1"/>
            </w14:solidFill>
          </w14:textFill>
        </w:rPr>
        <w:t>4．选聘</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4.1 选聘文件的递交</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4.1.1 选聘参与人应在选聘参与人须知规定的选聘截止时间前15分钟递交选聘文件。</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4.1.2 逾期送达的或者未送达指定地点的选聘文件，选聘人不予受理。</w:t>
      </w:r>
    </w:p>
    <w:p>
      <w:pPr>
        <w:spacing w:line="480" w:lineRule="exact"/>
        <w:rPr>
          <w:rFonts w:ascii="仿宋_GB2312" w:hAnsi="宋体" w:eastAsia="仿宋_GB2312"/>
          <w:b/>
          <w:color w:val="000000" w:themeColor="text1"/>
          <w:sz w:val="24"/>
          <w14:textFill>
            <w14:solidFill>
              <w14:schemeClr w14:val="tx1"/>
            </w14:solidFill>
          </w14:textFill>
        </w:rPr>
      </w:pPr>
      <w:r>
        <w:rPr>
          <w:rFonts w:hint="eastAsia" w:ascii="仿宋_GB2312" w:hAnsi="Arial" w:eastAsia="仿宋_GB2312" w:cs="Arial"/>
          <w:b/>
          <w:color w:val="000000" w:themeColor="text1"/>
          <w:sz w:val="24"/>
          <w14:textFill>
            <w14:solidFill>
              <w14:schemeClr w14:val="tx1"/>
            </w14:solidFill>
          </w14:textFill>
        </w:rPr>
        <w:t>4.2</w:t>
      </w:r>
      <w:r>
        <w:rPr>
          <w:rFonts w:hint="eastAsia" w:ascii="仿宋_GB2312" w:hAnsi="宋体" w:eastAsia="仿宋_GB2312"/>
          <w:b/>
          <w:color w:val="000000" w:themeColor="text1"/>
          <w:sz w:val="24"/>
          <w14:textFill>
            <w14:solidFill>
              <w14:schemeClr w14:val="tx1"/>
            </w14:solidFill>
          </w14:textFill>
        </w:rPr>
        <w:t xml:space="preserve"> 选聘文件的撤回</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在本章第4.1.1项规定的选聘截止时间前，选聘参与人不得修改或撤回已递交的选聘文件。</w:t>
      </w:r>
    </w:p>
    <w:p>
      <w:pPr>
        <w:pStyle w:val="3"/>
        <w:spacing w:line="480" w:lineRule="exact"/>
        <w:rPr>
          <w:rFonts w:ascii="仿宋_GB2312" w:hAnsi="宋体" w:eastAsia="仿宋_GB2312"/>
          <w:color w:val="000000" w:themeColor="text1"/>
          <w14:textFill>
            <w14:solidFill>
              <w14:schemeClr w14:val="tx1"/>
            </w14:solidFill>
          </w14:textFill>
        </w:rPr>
      </w:pPr>
      <w:bookmarkStart w:id="2" w:name="_Toc184635075"/>
      <w:bookmarkEnd w:id="2"/>
      <w:r>
        <w:rPr>
          <w:rFonts w:hint="eastAsia" w:ascii="仿宋_GB2312" w:eastAsia="仿宋_GB2312"/>
          <w:color w:val="000000" w:themeColor="text1"/>
          <w:szCs w:val="24"/>
          <w14:textFill>
            <w14:solidFill>
              <w14:schemeClr w14:val="tx1"/>
            </w14:solidFill>
          </w14:textFill>
        </w:rPr>
        <w:t>5．选聘过程中</w:t>
      </w:r>
      <w:r>
        <w:rPr>
          <w:rFonts w:hint="eastAsia" w:ascii="仿宋_GB2312" w:hAnsi="宋体" w:eastAsia="仿宋_GB2312"/>
          <w:color w:val="000000" w:themeColor="text1"/>
          <w14:textFill>
            <w14:solidFill>
              <w14:schemeClr w14:val="tx1"/>
            </w14:solidFill>
          </w14:textFill>
        </w:rPr>
        <w:t>下列程序不公开：</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(1）按照选聘参与人须知规定检查选聘文件的密封情况；</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(2）按照选聘参与人须知的规定确定选聘文件选聘顺序；</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(3）按照选聘顺序选聘，将选聘参与人名称、代理人员、代理时间及进度目标、选聘选聘记录在案；</w:t>
      </w:r>
    </w:p>
    <w:p>
      <w:pPr>
        <w:spacing w:line="480" w:lineRule="exact"/>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（4）根据选聘参与人提交的选聘文件，按照6.2评分规则进行评分，综合评分结果并经确认谈判后确定中价人；</w:t>
      </w:r>
    </w:p>
    <w:p>
      <w:pPr>
        <w:spacing w:line="480" w:lineRule="exact"/>
        <w:rPr>
          <w:rFonts w:ascii="仿宋_GB2312" w:hAnsi="宋体" w:eastAsia="仿宋_GB2312"/>
          <w:color w:val="000000" w:themeColor="text1"/>
          <w:sz w:val="24"/>
          <w14:textFill>
            <w14:solidFill>
              <w14:schemeClr w14:val="tx1"/>
            </w14:solidFill>
          </w14:textFill>
        </w:rPr>
      </w:pPr>
      <w:bookmarkStart w:id="3" w:name="_Toc184635076"/>
      <w:r>
        <w:rPr>
          <w:rFonts w:hint="eastAsia" w:ascii="仿宋_GB2312" w:hAnsi="宋体" w:eastAsia="仿宋_GB2312"/>
          <w:color w:val="000000" w:themeColor="text1"/>
          <w:sz w:val="24"/>
          <w14:textFill>
            <w14:solidFill>
              <w14:schemeClr w14:val="tx1"/>
            </w14:solidFill>
          </w14:textFill>
        </w:rPr>
        <w:t xml:space="preserve">   （5）选聘结束。</w:t>
      </w:r>
    </w:p>
    <w:p>
      <w:pPr>
        <w:rPr>
          <w:color w:val="000000" w:themeColor="text1"/>
          <w14:textFill>
            <w14:solidFill>
              <w14:schemeClr w14:val="tx1"/>
            </w14:solidFill>
          </w14:textFill>
        </w:rPr>
      </w:pP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6．评审</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6.1 评审人员</w:t>
      </w:r>
    </w:p>
    <w:p>
      <w:pPr>
        <w:spacing w:line="480" w:lineRule="exact"/>
        <w:ind w:firstLine="240" w:firstLineChars="1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评审由通和集团法律事务部牵头负责。突出对专业团队、优良服务、诉讼代理方案和优惠价格的竞争实力评比。</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6.2 评审原则</w:t>
      </w:r>
    </w:p>
    <w:p>
      <w:pPr>
        <w:spacing w:line="480" w:lineRule="exact"/>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w:t>
      </w:r>
      <w:r>
        <w:rPr>
          <w:rFonts w:hint="eastAsia" w:ascii="仿宋_GB2312" w:hAnsi="宋体" w:eastAsia="仿宋_GB2312"/>
          <w:color w:val="000000" w:themeColor="text1"/>
          <w:sz w:val="24"/>
          <w14:textFill>
            <w14:solidFill>
              <w14:schemeClr w14:val="tx1"/>
            </w14:solidFill>
          </w14:textFill>
        </w:rPr>
        <w:t>审活动遵循公平、公正、择优的原则，按照以下维度进行评分：</w:t>
      </w:r>
    </w:p>
    <w:tbl>
      <w:tblPr>
        <w:tblStyle w:val="12"/>
        <w:tblpPr w:leftFromText="180" w:rightFromText="180" w:vertAnchor="text" w:horzAnchor="page" w:tblpX="1786" w:tblpY="860"/>
        <w:tblOverlap w:val="never"/>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302"/>
        <w:gridCol w:w="6268"/>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序号</w:t>
            </w:r>
          </w:p>
        </w:tc>
        <w:tc>
          <w:tcPr>
            <w:tcW w:w="1302"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评分维度</w:t>
            </w:r>
          </w:p>
        </w:tc>
        <w:tc>
          <w:tcPr>
            <w:tcW w:w="6268"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具体内容</w:t>
            </w:r>
          </w:p>
        </w:tc>
        <w:tc>
          <w:tcPr>
            <w:tcW w:w="69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1</w:t>
            </w:r>
          </w:p>
        </w:tc>
        <w:tc>
          <w:tcPr>
            <w:tcW w:w="1302"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选聘参与人的综合情况</w:t>
            </w: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律师事务所执业律师人数、固定营业场地建筑面积。（符合资格条件的得</w:t>
            </w:r>
            <w:r>
              <w:rPr>
                <w:rFonts w:ascii="仿宋_GB2312" w:hAnsi="宋体" w:eastAsia="仿宋_GB2312"/>
                <w:color w:val="000000" w:themeColor="text1"/>
                <w:kern w:val="0"/>
                <w:sz w:val="20"/>
                <w:szCs w:val="21"/>
                <w14:textFill>
                  <w14:solidFill>
                    <w14:schemeClr w14:val="tx1"/>
                  </w14:solidFill>
                </w14:textFill>
              </w:rPr>
              <w:t>5</w:t>
            </w:r>
            <w:r>
              <w:rPr>
                <w:rFonts w:hint="eastAsia" w:ascii="仿宋_GB2312" w:hAnsi="宋体" w:eastAsia="仿宋_GB2312"/>
                <w:color w:val="000000" w:themeColor="text1"/>
                <w:kern w:val="0"/>
                <w:sz w:val="20"/>
                <w:szCs w:val="21"/>
                <w14:textFill>
                  <w14:solidFill>
                    <w14:schemeClr w14:val="tx1"/>
                  </w14:solidFill>
                </w14:textFill>
              </w:rPr>
              <w:t>分，不符合的资格条件的直接取消选聘资格）</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2</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律师事务所是否获得荣誉表彰（国家级、省部级、市级）。（获得任一荣誉、表彰的得5分）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3</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律师事务所担任地市级及其以上党组织、政府部门，以及央企、大型国有企业、上市公司常年法律顾问的业绩。（每担任一家得</w:t>
            </w:r>
            <w:r>
              <w:rPr>
                <w:rFonts w:ascii="仿宋_GB2312" w:hAnsi="宋体" w:eastAsia="仿宋_GB2312"/>
                <w:color w:val="000000" w:themeColor="text1"/>
                <w:kern w:val="0"/>
                <w:sz w:val="20"/>
                <w:szCs w:val="21"/>
                <w14:textFill>
                  <w14:solidFill>
                    <w14:schemeClr w14:val="tx1"/>
                  </w14:solidFill>
                </w14:textFill>
              </w:rPr>
              <w:t>1</w:t>
            </w:r>
            <w:r>
              <w:rPr>
                <w:rFonts w:hint="eastAsia" w:ascii="仿宋_GB2312" w:hAnsi="宋体" w:eastAsia="仿宋_GB2312"/>
                <w:color w:val="000000" w:themeColor="text1"/>
                <w:kern w:val="0"/>
                <w:sz w:val="20"/>
                <w:szCs w:val="21"/>
                <w14:textFill>
                  <w14:solidFill>
                    <w14:schemeClr w14:val="tx1"/>
                  </w14:solidFill>
                </w14:textFill>
              </w:rPr>
              <w:t>分，总分不超过1</w:t>
            </w:r>
            <w:r>
              <w:rPr>
                <w:rFonts w:ascii="仿宋_GB2312" w:hAnsi="宋体" w:eastAsia="仿宋_GB2312"/>
                <w:color w:val="000000" w:themeColor="text1"/>
                <w:kern w:val="0"/>
                <w:sz w:val="20"/>
                <w:szCs w:val="21"/>
                <w14:textFill>
                  <w14:solidFill>
                    <w14:schemeClr w14:val="tx1"/>
                  </w14:solidFill>
                </w14:textFill>
              </w:rPr>
              <w:t>0</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4</w:t>
            </w:r>
          </w:p>
        </w:tc>
        <w:tc>
          <w:tcPr>
            <w:tcW w:w="1302"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选聘参与人的业绩情况</w:t>
            </w: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律师事务所代理案件标的额</w:t>
            </w:r>
            <w:r>
              <w:rPr>
                <w:rFonts w:ascii="仿宋_GB2312" w:hAnsi="宋体" w:eastAsia="仿宋_GB2312"/>
                <w:color w:val="000000" w:themeColor="text1"/>
                <w:kern w:val="0"/>
                <w:sz w:val="20"/>
                <w:szCs w:val="21"/>
                <w14:textFill>
                  <w14:solidFill>
                    <w14:schemeClr w14:val="tx1"/>
                  </w14:solidFill>
                </w14:textFill>
              </w:rPr>
              <w:t>3000</w:t>
            </w:r>
            <w:r>
              <w:rPr>
                <w:rFonts w:hint="eastAsia" w:ascii="仿宋_GB2312" w:hAnsi="宋体" w:eastAsia="仿宋_GB2312"/>
                <w:color w:val="000000" w:themeColor="text1"/>
                <w:kern w:val="0"/>
                <w:sz w:val="20"/>
                <w:szCs w:val="21"/>
                <w14:textFill>
                  <w14:solidFill>
                    <w14:schemeClr w14:val="tx1"/>
                  </w14:solidFill>
                </w14:textFill>
              </w:rPr>
              <w:t>万以上，或由最高人民法院审理的建设工程施工合同纠纷案件（应提供法院判决书、调解书、裁定书及其他法律文件（每代理一起加</w:t>
            </w:r>
            <w:r>
              <w:rPr>
                <w:rFonts w:ascii="仿宋_GB2312" w:hAnsi="宋体" w:eastAsia="仿宋_GB2312"/>
                <w:color w:val="000000" w:themeColor="text1"/>
                <w:kern w:val="0"/>
                <w:sz w:val="20"/>
                <w:szCs w:val="21"/>
                <w14:textFill>
                  <w14:solidFill>
                    <w14:schemeClr w14:val="tx1"/>
                  </w14:solidFill>
                </w14:textFill>
              </w:rPr>
              <w:t>2</w:t>
            </w:r>
            <w:r>
              <w:rPr>
                <w:rFonts w:hint="eastAsia" w:ascii="仿宋_GB2312" w:hAnsi="宋体" w:eastAsia="仿宋_GB2312"/>
                <w:color w:val="000000" w:themeColor="text1"/>
                <w:kern w:val="0"/>
                <w:sz w:val="20"/>
                <w:szCs w:val="21"/>
                <w14:textFill>
                  <w14:solidFill>
                    <w14:schemeClr w14:val="tx1"/>
                  </w14:solidFill>
                </w14:textFill>
              </w:rPr>
              <w:t>分，总分不超过1</w:t>
            </w:r>
            <w:r>
              <w:rPr>
                <w:rFonts w:ascii="仿宋_GB2312" w:hAnsi="宋体" w:eastAsia="仿宋_GB2312"/>
                <w:color w:val="000000" w:themeColor="text1"/>
                <w:kern w:val="0"/>
                <w:sz w:val="20"/>
                <w:szCs w:val="21"/>
                <w14:textFill>
                  <w14:solidFill>
                    <w14:schemeClr w14:val="tx1"/>
                  </w14:solidFill>
                </w14:textFill>
              </w:rPr>
              <w:t>0</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5</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指派律师团队牵头律师执业15）、社会任职情况（两项社会职务）。（总分5分，同时具备的得满分，不同时具备的得0分）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6</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拟派出的主要成员代理建设工程施工合同相关案件的业绩情况,请提供法院或仲裁机构判决书、裁定书及其他法律文件。（总分15分。业绩中有做为主要人员代理标的额超过1000万元的案件，每提供一项得2分，满分10分；若有一项作为发包方代理人标的额超过3000万且胜诉的，得5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7</w:t>
            </w:r>
          </w:p>
        </w:tc>
        <w:tc>
          <w:tcPr>
            <w:tcW w:w="1302"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诉讼代理方案的综合情况</w:t>
            </w: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对案件重难点的分析是否全面、透彻（</w:t>
            </w:r>
            <w:r>
              <w:rPr>
                <w:rFonts w:ascii="仿宋_GB2312" w:hAnsi="宋体" w:eastAsia="仿宋_GB2312"/>
                <w:color w:val="000000" w:themeColor="text1"/>
                <w:kern w:val="0"/>
                <w:sz w:val="20"/>
                <w:szCs w:val="21"/>
                <w14:textFill>
                  <w14:solidFill>
                    <w14:schemeClr w14:val="tx1"/>
                  </w14:solidFill>
                </w14:textFill>
              </w:rPr>
              <w:t>15</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8</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代理方案是否合理、可行等情况。（</w:t>
            </w:r>
            <w:r>
              <w:rPr>
                <w:rFonts w:ascii="仿宋_GB2312" w:hAnsi="宋体" w:eastAsia="仿宋_GB2312"/>
                <w:color w:val="000000" w:themeColor="text1"/>
                <w:kern w:val="0"/>
                <w:sz w:val="20"/>
                <w:szCs w:val="21"/>
                <w14:textFill>
                  <w14:solidFill>
                    <w14:schemeClr w14:val="tx1"/>
                  </w14:solidFill>
                </w14:textFill>
              </w:rPr>
              <w:t>5</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60" w:type="dxa"/>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9</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代理时间目标和进度目标是否合理。（</w:t>
            </w:r>
            <w:r>
              <w:rPr>
                <w:rFonts w:ascii="仿宋_GB2312" w:hAnsi="宋体" w:eastAsia="仿宋_GB2312"/>
                <w:color w:val="000000" w:themeColor="text1"/>
                <w:kern w:val="0"/>
                <w:sz w:val="20"/>
                <w:szCs w:val="21"/>
                <w14:textFill>
                  <w14:solidFill>
                    <w14:schemeClr w14:val="tx1"/>
                  </w14:solidFill>
                </w14:textFill>
              </w:rPr>
              <w:t>10</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60" w:type="dxa"/>
            <w:shd w:val="clear" w:color="auto" w:fill="auto"/>
            <w:vAlign w:val="center"/>
          </w:tcPr>
          <w:p>
            <w:pPr>
              <w:spacing w:line="480" w:lineRule="exact"/>
              <w:jc w:val="center"/>
              <w:rPr>
                <w:rFonts w:hint="eastAsia" w:ascii="仿宋_GB2312" w:hAnsi="宋体" w:eastAsia="仿宋_GB2312"/>
                <w:color w:val="000000" w:themeColor="text1"/>
                <w:kern w:val="0"/>
                <w:sz w:val="20"/>
                <w:szCs w:val="21"/>
                <w:lang w:eastAsia="zh-CN"/>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1</w:t>
            </w:r>
            <w:r>
              <w:rPr>
                <w:rFonts w:hint="eastAsia" w:ascii="仿宋_GB2312" w:hAnsi="宋体" w:eastAsia="仿宋_GB2312"/>
                <w:color w:val="000000" w:themeColor="text1"/>
                <w:kern w:val="0"/>
                <w:sz w:val="20"/>
                <w:szCs w:val="21"/>
                <w:lang w:val="en-US" w:eastAsia="zh-CN"/>
                <w14:textFill>
                  <w14:solidFill>
                    <w14:schemeClr w14:val="tx1"/>
                  </w14:solidFill>
                </w14:textFill>
              </w:rPr>
              <w:t>0</w:t>
            </w:r>
          </w:p>
        </w:tc>
        <w:tc>
          <w:tcPr>
            <w:tcW w:w="1302"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选聘价的综合情况</w:t>
            </w: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选聘价格（一审）。（总分10分，报价最低者得满分，其余选聘由低到高得分依次降</w:t>
            </w:r>
            <w:r>
              <w:rPr>
                <w:rFonts w:ascii="仿宋_GB2312" w:hAnsi="宋体" w:eastAsia="仿宋_GB2312"/>
                <w:color w:val="000000" w:themeColor="text1"/>
                <w:kern w:val="0"/>
                <w:sz w:val="20"/>
                <w:szCs w:val="21"/>
                <w14:textFill>
                  <w14:solidFill>
                    <w14:schemeClr w14:val="tx1"/>
                  </w14:solidFill>
                </w14:textFill>
              </w:rPr>
              <w:t>1</w:t>
            </w:r>
            <w:r>
              <w:rPr>
                <w:rFonts w:hint="eastAsia" w:ascii="仿宋_GB2312" w:hAnsi="宋体" w:eastAsia="仿宋_GB2312"/>
                <w:color w:val="000000" w:themeColor="text1"/>
                <w:kern w:val="0"/>
                <w:sz w:val="20"/>
                <w:szCs w:val="21"/>
                <w14:textFill>
                  <w14:solidFill>
                    <w14:schemeClr w14:val="tx1"/>
                  </w14:solidFill>
                </w14:textFill>
              </w:rPr>
              <w:t>分。）</w:t>
            </w:r>
          </w:p>
        </w:tc>
        <w:tc>
          <w:tcPr>
            <w:tcW w:w="690" w:type="dxa"/>
            <w:vMerge w:val="restart"/>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r>
              <w:rPr>
                <w:rFonts w:ascii="仿宋_GB2312" w:hAnsi="宋体" w:eastAsia="仿宋_GB2312"/>
                <w:color w:val="000000" w:themeColor="text1"/>
                <w:kern w:val="0"/>
                <w:sz w:val="20"/>
                <w:szCs w:val="21"/>
                <w14:textFill>
                  <w14:solidFill>
                    <w14:schemeClr w14:val="tx1"/>
                  </w14:solidFill>
                </w14:textFill>
              </w:rPr>
              <w:t>2</w:t>
            </w:r>
            <w:r>
              <w:rPr>
                <w:rFonts w:hint="eastAsia" w:ascii="仿宋_GB2312" w:hAnsi="宋体" w:eastAsia="仿宋_GB2312"/>
                <w:color w:val="000000" w:themeColor="text1"/>
                <w:kern w:val="0"/>
                <w:sz w:val="20"/>
                <w:szCs w:val="2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60" w:type="dxa"/>
            <w:shd w:val="clear" w:color="auto" w:fill="auto"/>
            <w:vAlign w:val="center"/>
          </w:tcPr>
          <w:p>
            <w:pPr>
              <w:spacing w:line="480" w:lineRule="exact"/>
              <w:jc w:val="center"/>
              <w:rPr>
                <w:rFonts w:hint="default" w:ascii="仿宋_GB2312" w:hAnsi="宋体" w:eastAsia="仿宋_GB2312"/>
                <w:color w:val="000000" w:themeColor="text1"/>
                <w:kern w:val="0"/>
                <w:sz w:val="20"/>
                <w:szCs w:val="21"/>
                <w:lang w:val="en-US" w:eastAsia="zh-CN"/>
                <w14:textFill>
                  <w14:solidFill>
                    <w14:schemeClr w14:val="tx1"/>
                  </w14:solidFill>
                </w14:textFill>
              </w:rPr>
            </w:pPr>
            <w:r>
              <w:rPr>
                <w:rFonts w:hint="eastAsia" w:ascii="仿宋_GB2312" w:hAnsi="宋体" w:eastAsia="仿宋_GB2312"/>
                <w:color w:val="000000" w:themeColor="text1"/>
                <w:kern w:val="0"/>
                <w:sz w:val="20"/>
                <w:szCs w:val="21"/>
                <w:lang w:val="en-US" w:eastAsia="zh-CN"/>
                <w14:textFill>
                  <w14:solidFill>
                    <w14:schemeClr w14:val="tx1"/>
                  </w14:solidFill>
                </w14:textFill>
              </w:rPr>
              <w:t>11</w:t>
            </w:r>
          </w:p>
        </w:tc>
        <w:tc>
          <w:tcPr>
            <w:tcW w:w="1302"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c>
          <w:tcPr>
            <w:tcW w:w="6268" w:type="dxa"/>
            <w:shd w:val="clear" w:color="auto" w:fill="auto"/>
            <w:vAlign w:val="center"/>
          </w:tcPr>
          <w:p>
            <w:pPr>
              <w:spacing w:line="480" w:lineRule="exact"/>
              <w:jc w:val="left"/>
              <w:rPr>
                <w:rFonts w:ascii="仿宋_GB2312" w:hAnsi="宋体" w:eastAsia="仿宋_GB2312"/>
                <w:color w:val="000000" w:themeColor="text1"/>
                <w:kern w:val="0"/>
                <w:sz w:val="20"/>
                <w:szCs w:val="21"/>
                <w14:textFill>
                  <w14:solidFill>
                    <w14:schemeClr w14:val="tx1"/>
                  </w14:solidFill>
                </w14:textFill>
              </w:rPr>
            </w:pPr>
            <w:r>
              <w:rPr>
                <w:rFonts w:hint="eastAsia" w:ascii="仿宋_GB2312" w:hAnsi="宋体" w:eastAsia="仿宋_GB2312"/>
                <w:color w:val="000000" w:themeColor="text1"/>
                <w:kern w:val="0"/>
                <w:sz w:val="20"/>
                <w:szCs w:val="21"/>
                <w14:textFill>
                  <w14:solidFill>
                    <w14:schemeClr w14:val="tx1"/>
                  </w14:solidFill>
                </w14:textFill>
              </w:rPr>
              <w:t>发回重审是否另行收费【不收费得6分、每增加5万元（不足5万元的，按5万元计算，扣2分），直至扣完】、预付款</w:t>
            </w:r>
            <w:bookmarkStart w:id="5" w:name="_GoBack"/>
            <w:bookmarkEnd w:id="5"/>
            <w:r>
              <w:rPr>
                <w:rFonts w:hint="eastAsia" w:ascii="仿宋_GB2312" w:hAnsi="宋体" w:eastAsia="仿宋_GB2312"/>
                <w:color w:val="000000" w:themeColor="text1"/>
                <w:kern w:val="0"/>
                <w:sz w:val="20"/>
                <w:szCs w:val="21"/>
                <w14:textFill>
                  <w14:solidFill>
                    <w14:schemeClr w14:val="tx1"/>
                  </w14:solidFill>
                </w14:textFill>
              </w:rPr>
              <w:t>比例及付款节点（无预付款及每一审级结案后付清代理费，得4分；有预付款的扣2分，每一审级未结案的要求付款的，每增加一付款节点，扣2分，直至扣完4分）（总分10分，）</w:t>
            </w:r>
          </w:p>
        </w:tc>
        <w:tc>
          <w:tcPr>
            <w:tcW w:w="690" w:type="dxa"/>
            <w:vMerge w:val="continue"/>
            <w:shd w:val="clear" w:color="auto" w:fill="auto"/>
            <w:vAlign w:val="center"/>
          </w:tcPr>
          <w:p>
            <w:pPr>
              <w:spacing w:line="480" w:lineRule="exact"/>
              <w:jc w:val="center"/>
              <w:rPr>
                <w:rFonts w:ascii="仿宋_GB2312" w:hAnsi="宋体" w:eastAsia="仿宋_GB2312"/>
                <w:color w:val="000000" w:themeColor="text1"/>
                <w:kern w:val="0"/>
                <w:sz w:val="20"/>
                <w:szCs w:val="21"/>
                <w14:textFill>
                  <w14:solidFill>
                    <w14:schemeClr w14:val="tx1"/>
                  </w14:solidFill>
                </w14:textFill>
              </w:rPr>
            </w:pPr>
          </w:p>
        </w:tc>
      </w:tr>
      <w:bookmarkEnd w:id="3"/>
    </w:tbl>
    <w:p>
      <w:pPr>
        <w:pStyle w:val="3"/>
        <w:spacing w:line="480" w:lineRule="exact"/>
        <w:rPr>
          <w:rFonts w:ascii="仿宋_GB2312" w:eastAsia="仿宋_GB2312"/>
          <w:color w:val="000000" w:themeColor="text1"/>
          <w:szCs w:val="24"/>
          <w14:textFill>
            <w14:solidFill>
              <w14:schemeClr w14:val="tx1"/>
            </w14:solidFill>
          </w14:textFill>
        </w:rPr>
      </w:pPr>
      <w:r>
        <w:rPr>
          <w:rFonts w:hint="eastAsia" w:ascii="仿宋_GB2312" w:eastAsia="仿宋_GB2312"/>
          <w:color w:val="000000" w:themeColor="text1"/>
          <w:szCs w:val="24"/>
          <w14:textFill>
            <w14:solidFill>
              <w14:schemeClr w14:val="tx1"/>
            </w14:solidFill>
          </w14:textFill>
        </w:rPr>
        <w:t>7．中选</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7.1 中选方式</w:t>
      </w:r>
    </w:p>
    <w:p>
      <w:pPr>
        <w:pStyle w:val="4"/>
        <w:spacing w:line="480" w:lineRule="exact"/>
        <w:rPr>
          <w:rFonts w:ascii="仿宋_GB2312" w:hAnsi="宋体" w:eastAsia="仿宋_GB2312"/>
          <w:b w:val="0"/>
          <w:bCs w:val="0"/>
          <w:color w:val="000000" w:themeColor="text1"/>
          <w:sz w:val="24"/>
          <w14:textFill>
            <w14:solidFill>
              <w14:schemeClr w14:val="tx1"/>
            </w14:solidFill>
          </w14:textFill>
        </w:rPr>
      </w:pPr>
      <w:r>
        <w:rPr>
          <w:rFonts w:hint="eastAsia" w:ascii="仿宋_GB2312" w:eastAsia="仿宋_GB2312"/>
          <w:b w:val="0"/>
          <w:bCs w:val="0"/>
          <w:color w:val="000000" w:themeColor="text1"/>
          <w:sz w:val="24"/>
          <w14:textFill>
            <w14:solidFill>
              <w14:schemeClr w14:val="tx1"/>
            </w14:solidFill>
          </w14:textFill>
        </w:rPr>
        <w:t>本次选聘属于选聘人的定向选聘、议价行为，不适用国家关于招投标法律法规的规定，采用综合评分法评审，不对选聘人进行中选或未中选解释。</w:t>
      </w:r>
    </w:p>
    <w:p>
      <w:pPr>
        <w:pStyle w:val="4"/>
        <w:spacing w:line="480" w:lineRule="exac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7.2 选聘结果确认谈判</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人根据评审人员确定的中选候选人排名顺序，依次与中选候选人进行代理合同的确认谈判，率先达成一致的中选候选人在同等条件下可优先中选。选聘人有权根据谈判结果决定最终中选人。中选人未及时签订代理合同的，选聘人取消其中选资格，与排名在前的中选候选人进行代理合同的谈判和签订。</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选聘文件已明确的合同主要条款为不可谈判条款。</w:t>
      </w:r>
    </w:p>
    <w:p>
      <w:pPr>
        <w:pStyle w:val="3"/>
        <w:spacing w:line="480" w:lineRule="exact"/>
        <w:rPr>
          <w:rFonts w:ascii="仿宋_GB2312" w:eastAsia="仿宋_GB2312"/>
          <w:color w:val="000000" w:themeColor="text1"/>
          <w:szCs w:val="24"/>
          <w14:textFill>
            <w14:solidFill>
              <w14:schemeClr w14:val="tx1"/>
            </w14:solidFill>
          </w14:textFill>
        </w:rPr>
      </w:pPr>
      <w:bookmarkStart w:id="4" w:name="_Toc184635078"/>
      <w:bookmarkEnd w:id="4"/>
      <w:r>
        <w:rPr>
          <w:rFonts w:hint="eastAsia" w:ascii="仿宋_GB2312" w:eastAsia="仿宋_GB2312"/>
          <w:color w:val="000000" w:themeColor="text1"/>
          <w:szCs w:val="24"/>
          <w14:textFill>
            <w14:solidFill>
              <w14:schemeClr w14:val="tx1"/>
            </w14:solidFill>
          </w14:textFill>
        </w:rPr>
        <w:t>8．重新选聘和不再选聘</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8.1 有下列情形之一的，选聘人将重新选聘或转为竞争性磋商：</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(l）选聘截止时间止，选聘参与人少于3 名的；</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(2）经选聘人评审后否决所有选聘的。</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8.2 代理合同签订前案件风险解除的，选聘人通知选聘参与人或中选人取消选聘或合同签订，选聘参与人或中选人不因此向选聘人提出任何索赔。</w:t>
      </w:r>
    </w:p>
    <w:p>
      <w:pPr>
        <w:spacing w:line="480" w:lineRule="exact"/>
        <w:rPr>
          <w:rFonts w:ascii="仿宋_GB2312" w:eastAsia="仿宋_GB2312"/>
          <w:b/>
          <w:bCs/>
          <w:color w:val="000000" w:themeColor="text1"/>
          <w:sz w:val="24"/>
          <w14:textFill>
            <w14:solidFill>
              <w14:schemeClr w14:val="tx1"/>
            </w14:solidFill>
          </w14:textFill>
        </w:rPr>
      </w:pPr>
      <w:r>
        <w:rPr>
          <w:rFonts w:hint="eastAsia" w:ascii="仿宋_GB2312" w:eastAsia="仿宋_GB2312"/>
          <w:b/>
          <w:bCs/>
          <w:color w:val="000000" w:themeColor="text1"/>
          <w:sz w:val="24"/>
          <w14:textFill>
            <w14:solidFill>
              <w14:schemeClr w14:val="tx1"/>
            </w14:solidFill>
          </w14:textFill>
        </w:rPr>
        <w:t>10. 违约责任</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选聘参与人中选后如未及时按中价条件签订合同的，选聘人有权取消中选人中选资格，并由中选人赔偿由此给选聘人造成的一切损失。</w:t>
      </w:r>
    </w:p>
    <w:p>
      <w:pPr>
        <w:spacing w:line="480" w:lineRule="exact"/>
        <w:rPr>
          <w:rFonts w:ascii="仿宋_GB2312" w:eastAsia="仿宋_GB2312"/>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11. 附件</w:t>
      </w:r>
    </w:p>
    <w:p>
      <w:pPr>
        <w:spacing w:line="4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附件1：选聘承诺函</w:t>
      </w:r>
    </w:p>
    <w:p>
      <w:pPr>
        <w:spacing w:line="440" w:lineRule="exact"/>
        <w:ind w:firstLine="480" w:firstLineChars="200"/>
        <w:outlineLvl w:val="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附件2：授权委托书</w:t>
      </w:r>
    </w:p>
    <w:p>
      <w:pPr>
        <w:spacing w:line="4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附件3：廉洁从业共建协议</w:t>
      </w:r>
    </w:p>
    <w:p>
      <w:pPr>
        <w:spacing w:line="4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附件4：合同主要条款</w:t>
      </w:r>
    </w:p>
    <w:p>
      <w:pPr>
        <w:spacing w:line="480" w:lineRule="exact"/>
        <w:ind w:firstLine="480" w:firstLineChars="200"/>
        <w:rPr>
          <w:rFonts w:ascii="黑体" w:hAnsi="黑体" w:eastAsia="黑体" w:cs="黑体"/>
          <w:b/>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附件5：选聘函</w:t>
      </w:r>
    </w:p>
    <w:p>
      <w:pPr>
        <w:spacing w:line="480" w:lineRule="exact"/>
        <w:ind w:firstLine="480" w:firstLineChars="2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附件6：民事起诉状及证据材料（复印件）</w:t>
      </w:r>
    </w:p>
    <w:p>
      <w:pPr>
        <w:spacing w:line="480" w:lineRule="exact"/>
        <w:rPr>
          <w:rFonts w:ascii="黑体" w:hAnsi="黑体" w:eastAsia="黑体" w:cs="黑体"/>
          <w:b/>
          <w:color w:val="000000" w:themeColor="text1"/>
          <w:sz w:val="24"/>
          <w14:textFill>
            <w14:solidFill>
              <w14:schemeClr w14:val="tx1"/>
            </w14:solidFill>
          </w14:textFill>
        </w:rPr>
      </w:pPr>
    </w:p>
    <w:p>
      <w:pPr>
        <w:spacing w:line="480" w:lineRule="exact"/>
        <w:rPr>
          <w:rFonts w:ascii="黑体" w:hAnsi="黑体" w:eastAsia="黑体" w:cs="黑体"/>
          <w:b/>
          <w:color w:val="000000" w:themeColor="text1"/>
          <w:sz w:val="24"/>
          <w14:textFill>
            <w14:solidFill>
              <w14:schemeClr w14:val="tx1"/>
            </w14:solidFill>
          </w14:textFill>
        </w:rPr>
      </w:pPr>
    </w:p>
    <w:p>
      <w:pPr>
        <w:spacing w:line="480" w:lineRule="exact"/>
        <w:rPr>
          <w:rFonts w:ascii="黑体" w:hAnsi="黑体" w:eastAsia="黑体" w:cs="黑体"/>
          <w:b/>
          <w:color w:val="000000" w:themeColor="text1"/>
          <w:sz w:val="24"/>
          <w14:textFill>
            <w14:solidFill>
              <w14:schemeClr w14:val="tx1"/>
            </w14:solidFill>
          </w14:textFill>
        </w:rPr>
      </w:pPr>
    </w:p>
    <w:p>
      <w:pPr>
        <w:spacing w:line="480" w:lineRule="exact"/>
        <w:rPr>
          <w:rFonts w:ascii="仿宋_GB2312" w:eastAsia="仿宋_GB2312"/>
          <w:b/>
          <w:color w:val="000000" w:themeColor="text1"/>
          <w:sz w:val="24"/>
          <w14:textFill>
            <w14:solidFill>
              <w14:schemeClr w14:val="tx1"/>
            </w14:solidFill>
          </w14:textFill>
        </w:rPr>
      </w:pPr>
      <w:r>
        <w:rPr>
          <w:rFonts w:hint="eastAsia" w:ascii="黑体" w:hAnsi="黑体" w:eastAsia="黑体" w:cs="黑体"/>
          <w:b/>
          <w:color w:val="000000" w:themeColor="text1"/>
          <w:sz w:val="24"/>
          <w14:textFill>
            <w14:solidFill>
              <w14:schemeClr w14:val="tx1"/>
            </w14:solidFill>
          </w14:textFill>
        </w:rPr>
        <w:t xml:space="preserve">附件1 </w:t>
      </w:r>
      <w:r>
        <w:rPr>
          <w:rFonts w:hint="eastAsia" w:ascii="仿宋_GB2312" w:eastAsia="仿宋_GB2312"/>
          <w:b/>
          <w:color w:val="000000" w:themeColor="text1"/>
          <w:sz w:val="24"/>
          <w14:textFill>
            <w14:solidFill>
              <w14:schemeClr w14:val="tx1"/>
            </w14:solidFill>
          </w14:textFill>
        </w:rPr>
        <w:t xml:space="preserve">                          </w:t>
      </w:r>
    </w:p>
    <w:p>
      <w:pPr>
        <w:spacing w:line="48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选聘承诺函</w:t>
      </w:r>
    </w:p>
    <w:p>
      <w:pPr>
        <w:spacing w:line="480" w:lineRule="exact"/>
        <w:jc w:val="center"/>
        <w:rPr>
          <w:rFonts w:ascii="仿宋_GB2312" w:eastAsia="仿宋_GB2312"/>
          <w:b/>
          <w:color w:val="000000" w:themeColor="text1"/>
          <w:sz w:val="24"/>
          <w14:textFill>
            <w14:solidFill>
              <w14:schemeClr w14:val="tx1"/>
            </w14:solidFill>
          </w14:textFill>
        </w:rPr>
      </w:pPr>
    </w:p>
    <w:p>
      <w:pPr>
        <w:spacing w:line="48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安徽省农垦建筑工程有限公司：</w:t>
      </w:r>
    </w:p>
    <w:p>
      <w:pPr>
        <w:spacing w:line="360" w:lineRule="auto"/>
        <w:ind w:firstLine="480" w:firstLineChars="200"/>
        <w:jc w:val="lef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我方参加</w:t>
      </w:r>
      <w:r>
        <w:rPr>
          <w:rFonts w:hint="eastAsia" w:ascii="仿宋_GB2312" w:hAnsi="宋体" w:eastAsia="仿宋_GB2312"/>
          <w:color w:val="000000" w:themeColor="text1"/>
          <w:sz w:val="24"/>
          <w14:textFill>
            <w14:solidFill>
              <w14:schemeClr w14:val="tx1"/>
            </w14:solidFill>
          </w14:textFill>
        </w:rPr>
        <w:t>贵司的</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建设工程施工合同纠纷</w:t>
      </w:r>
      <w:r>
        <w:rPr>
          <w:rFonts w:hint="eastAsia" w:ascii="仿宋_GB2312" w:hAnsi="宋体" w:eastAsia="仿宋_GB2312"/>
          <w:color w:val="000000" w:themeColor="text1"/>
          <w:sz w:val="24"/>
          <w14:textFill>
            <w14:solidFill>
              <w14:schemeClr w14:val="tx1"/>
            </w14:solidFill>
          </w14:textFill>
        </w:rPr>
        <w:t xml:space="preserve"> 专项法律服务代理选聘</w:t>
      </w:r>
      <w:r>
        <w:rPr>
          <w:rFonts w:hint="eastAsia" w:ascii="仿宋_GB2312" w:eastAsia="仿宋_GB2312"/>
          <w:color w:val="000000" w:themeColor="text1"/>
          <w:sz w:val="24"/>
          <w14:textFill>
            <w14:solidFill>
              <w14:schemeClr w14:val="tx1"/>
            </w14:solidFill>
          </w14:textFill>
        </w:rPr>
        <w:t>，对我方的选聘行为、贵单位选聘文件及代理合同主要条款的理解等相关事宜，进一步承诺确认如下：</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1.不对外泄漏选聘活动中知悉的贵司及案件相关情况和资料，否则向贵司承担赔偿责任。</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2.不相互串通选聘，不向贵司或者评审人员成员等行贿谋取中选，不以他人名义选聘或者以其他方式弄虚作假骗取中选，不以任何方式干扰、影响评审工作。</w:t>
      </w:r>
    </w:p>
    <w:p>
      <w:pPr>
        <w:spacing w:line="480" w:lineRule="exact"/>
        <w:ind w:firstLine="48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3.若我单位中选，我方选聘资料中的代理人员在签订代理合同后不会变更，否则，贵司可以随时取消我单位的中选资格，并承担由此对贵司造成的经济损失。</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4.我方所报的代理费用价格，已充分考虑了选聘文件及代理合同要求中选单位（选聘参与人）完成代理目标应承担的所有义务及风险。</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5.如我方未按合同约定完成案件代理目标，我方愿意承担违约金，该违约金从我方代理费中直接扣除。</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6.我方接受贵司选聘文件列明的付款条件。</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7.</w:t>
      </w:r>
      <w:r>
        <w:rPr>
          <w:rFonts w:hint="eastAsia" w:ascii="仿宋_GB2312" w:hAnsi="宋体" w:eastAsia="仿宋_GB2312"/>
          <w:color w:val="000000" w:themeColor="text1"/>
          <w:sz w:val="24"/>
          <w14:textFill>
            <w14:solidFill>
              <w14:schemeClr w14:val="tx1"/>
            </w14:solidFill>
          </w14:textFill>
        </w:rPr>
        <w:t>若我单位中选,</w:t>
      </w:r>
      <w:r>
        <w:rPr>
          <w:rFonts w:hint="eastAsia" w:ascii="仿宋_GB2312" w:eastAsia="仿宋_GB2312"/>
          <w:color w:val="000000" w:themeColor="text1"/>
          <w:sz w:val="24"/>
          <w14:textFill>
            <w14:solidFill>
              <w14:schemeClr w14:val="tx1"/>
            </w14:solidFill>
          </w14:textFill>
        </w:rPr>
        <w:t>除非贵司要求，我方将不调整合同价款及付款条件。</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8.若我单位没有中选，我单位将不要求贵司做任何解释和经济补偿。</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9.若我单位中选，我单位同意本承诺函为代理合同的组成部分，与代理合同具有同样的法律效力。</w:t>
      </w:r>
    </w:p>
    <w:p>
      <w:pPr>
        <w:spacing w:line="48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10.一旦确定我方中选，将保证在接到中选通知后立即开展相关工作，不论是否已签订代理合同。若</w:t>
      </w:r>
      <w:r>
        <w:rPr>
          <w:rFonts w:hint="eastAsia" w:ascii="仿宋_GB2312" w:hAnsi="宋体" w:eastAsia="仿宋_GB2312"/>
          <w:color w:val="000000" w:themeColor="text1"/>
          <w:sz w:val="24"/>
          <w14:textFill>
            <w14:solidFill>
              <w14:schemeClr w14:val="tx1"/>
            </w14:solidFill>
          </w14:textFill>
        </w:rPr>
        <w:t>代理合同签订前贵司案件风险解除贵司取消本次选聘或合同签订，我单位不因此向贵司提出任何索赔。</w:t>
      </w:r>
    </w:p>
    <w:p>
      <w:pPr>
        <w:spacing w:line="480" w:lineRule="exact"/>
        <w:ind w:right="900" w:firstLine="4920" w:firstLineChars="2050"/>
        <w:rPr>
          <w:rFonts w:ascii="仿宋_GB2312" w:eastAsia="仿宋_GB2312"/>
          <w:color w:val="000000" w:themeColor="text1"/>
          <w:sz w:val="24"/>
          <w14:textFill>
            <w14:solidFill>
              <w14:schemeClr w14:val="tx1"/>
            </w14:solidFill>
          </w14:textFill>
        </w:rPr>
      </w:pPr>
    </w:p>
    <w:p>
      <w:pPr>
        <w:spacing w:line="480" w:lineRule="exact"/>
        <w:ind w:right="900" w:firstLine="4920" w:firstLineChars="20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选聘参与人： </w:t>
      </w:r>
    </w:p>
    <w:p>
      <w:pPr>
        <w:spacing w:line="480" w:lineRule="exact"/>
        <w:ind w:right="9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法定代表人或委托代理人：</w:t>
      </w:r>
    </w:p>
    <w:p>
      <w:pPr>
        <w:spacing w:line="480" w:lineRule="exact"/>
        <w:ind w:right="420"/>
        <w:jc w:val="center"/>
        <w:rPr>
          <w:rFonts w:asci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w:t>
      </w:r>
      <w:r>
        <w:rPr>
          <w:rFonts w:hint="eastAsia" w:ascii="仿宋_GB2312" w:eastAsia="仿宋_GB2312"/>
          <w:color w:val="000000" w:themeColor="text1"/>
          <w:sz w:val="24"/>
          <w14:textFill>
            <w14:solidFill>
              <w14:schemeClr w14:val="tx1"/>
            </w14:solidFill>
          </w14:textFill>
        </w:rPr>
        <w:t>日</w:t>
      </w:r>
    </w:p>
    <w:p>
      <w:pPr>
        <w:snapToGrid w:val="0"/>
        <w:spacing w:line="480" w:lineRule="exact"/>
        <w:rPr>
          <w:rFonts w:ascii="黑体" w:hAnsi="黑体" w:eastAsia="黑体" w:cs="黑体"/>
          <w:b/>
          <w:bCs/>
          <w:color w:val="000000" w:themeColor="text1"/>
          <w:sz w:val="24"/>
          <w14:textFill>
            <w14:solidFill>
              <w14:schemeClr w14:val="tx1"/>
            </w14:solidFill>
          </w14:textFill>
        </w:rPr>
      </w:pPr>
    </w:p>
    <w:p>
      <w:pPr>
        <w:snapToGrid w:val="0"/>
        <w:spacing w:line="480" w:lineRule="exact"/>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附件2</w:t>
      </w:r>
    </w:p>
    <w:p>
      <w:pPr>
        <w:spacing w:line="560" w:lineRule="exact"/>
        <w:jc w:val="center"/>
        <w:rPr>
          <w:rFonts w:ascii="仿宋_GB2312" w:eastAsia="仿宋_GB2312"/>
          <w:b/>
          <w:color w:val="000000" w:themeColor="text1"/>
          <w:sz w:val="30"/>
          <w:szCs w:val="30"/>
          <w14:textFill>
            <w14:solidFill>
              <w14:schemeClr w14:val="tx1"/>
            </w14:solidFill>
          </w14:textFill>
        </w:rPr>
      </w:pPr>
      <w:r>
        <w:rPr>
          <w:rFonts w:hint="eastAsia" w:ascii="仿宋_GB2312" w:eastAsia="仿宋_GB2312"/>
          <w:b/>
          <w:color w:val="000000" w:themeColor="text1"/>
          <w:sz w:val="30"/>
          <w:szCs w:val="30"/>
          <w14:textFill>
            <w14:solidFill>
              <w14:schemeClr w14:val="tx1"/>
            </w14:solidFill>
          </w14:textFill>
        </w:rPr>
        <w:t>授权委托书</w:t>
      </w:r>
    </w:p>
    <w:p>
      <w:pPr>
        <w:spacing w:line="560" w:lineRule="exact"/>
        <w:jc w:val="center"/>
        <w:rPr>
          <w:rFonts w:ascii="仿宋_GB2312" w:eastAsia="仿宋_GB2312"/>
          <w:b/>
          <w:color w:val="000000" w:themeColor="text1"/>
          <w:sz w:val="24"/>
          <w14:textFill>
            <w14:solidFill>
              <w14:schemeClr w14:val="tx1"/>
            </w14:solidFill>
          </w14:textFill>
        </w:rPr>
      </w:pPr>
    </w:p>
    <w:p>
      <w:pPr>
        <w:spacing w:line="56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安徽省农垦建筑工程有限公司：</w:t>
      </w:r>
    </w:p>
    <w:p>
      <w:pPr>
        <w:spacing w:line="560" w:lineRule="exact"/>
        <w:ind w:firstLine="48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我  系 XXXXX</w:t>
      </w:r>
      <w:r>
        <w:rPr>
          <w:rFonts w:hint="eastAsia" w:ascii="仿宋_GB2312" w:eastAsia="仿宋_GB2312"/>
          <w:color w:val="000000" w:themeColor="text1"/>
          <w:sz w:val="24"/>
          <w:u w:val="single"/>
          <w14:textFill>
            <w14:solidFill>
              <w14:schemeClr w14:val="tx1"/>
            </w14:solidFill>
          </w14:textFill>
        </w:rPr>
        <w:t>律师事务所</w:t>
      </w:r>
      <w:r>
        <w:rPr>
          <w:rFonts w:hint="eastAsia" w:ascii="仿宋_GB2312" w:eastAsia="仿宋_GB2312"/>
          <w:color w:val="000000" w:themeColor="text1"/>
          <w:sz w:val="24"/>
          <w14:textFill>
            <w14:solidFill>
              <w14:schemeClr w14:val="tx1"/>
            </w14:solidFill>
          </w14:textFill>
        </w:rPr>
        <w:t>的法定代表人，现授权委托</w:t>
      </w:r>
      <w:r>
        <w:rPr>
          <w:rFonts w:hint="eastAsia" w:ascii="仿宋_GB2312"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14:textFill>
            <w14:solidFill>
              <w14:schemeClr w14:val="tx1"/>
            </w14:solidFill>
          </w14:textFill>
        </w:rPr>
        <w:t>为我单位代理人，以我单位名义参加贵公司的</w:t>
      </w:r>
      <w:r>
        <w:rPr>
          <w:rFonts w:hint="eastAsia" w:ascii="仿宋_GB2312" w:hAnsi="宋体" w:eastAsia="仿宋_GB2312"/>
          <w:color w:val="000000" w:themeColor="text1"/>
          <w:sz w:val="24"/>
          <w:u w:val="single"/>
          <w14:textFill>
            <w14:solidFill>
              <w14:schemeClr w14:val="tx1"/>
            </w14:solidFill>
          </w14:textFill>
        </w:rPr>
        <w:t xml:space="preserve"> </w:t>
      </w:r>
      <w:r>
        <w:rPr>
          <w:rFonts w:hint="eastAsia" w:ascii="仿宋_GB2312" w:eastAsia="仿宋_GB2312"/>
          <w:color w:val="000000" w:themeColor="text1"/>
          <w:sz w:val="24"/>
          <w:u w:val="single"/>
          <w14:textFill>
            <w14:solidFill>
              <w14:schemeClr w14:val="tx1"/>
            </w14:solidFill>
          </w14:textFill>
        </w:rPr>
        <w:t>与               建设工程施工合同纠纷案件外聘律师</w:t>
      </w:r>
      <w:r>
        <w:rPr>
          <w:rFonts w:hint="eastAsia" w:ascii="仿宋_GB2312" w:eastAsia="仿宋_GB2312"/>
          <w:color w:val="000000" w:themeColor="text1"/>
          <w:sz w:val="24"/>
          <w14:textFill>
            <w14:solidFill>
              <w14:schemeClr w14:val="tx1"/>
            </w14:solidFill>
          </w14:textFill>
        </w:rPr>
        <w:t>的选聘活动。</w:t>
      </w:r>
    </w:p>
    <w:p>
      <w:pPr>
        <w:spacing w:line="56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代理人的权限为：有权处理在选聘、评审、合同谈判和签定过程中发生的一切事务并签署相关文件，我单位均予以承认，并承担相应的法律责任。</w:t>
      </w:r>
    </w:p>
    <w:p>
      <w:pPr>
        <w:spacing w:line="56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w:t>
      </w:r>
    </w:p>
    <w:p>
      <w:pPr>
        <w:spacing w:line="560" w:lineRule="exact"/>
        <w:rPr>
          <w:rFonts w:ascii="仿宋_GB2312" w:eastAsia="仿宋_GB2312"/>
          <w:color w:val="000000" w:themeColor="text1"/>
          <w:sz w:val="24"/>
          <w14:textFill>
            <w14:solidFill>
              <w14:schemeClr w14:val="tx1"/>
            </w14:solidFill>
          </w14:textFill>
        </w:rPr>
      </w:pPr>
    </w:p>
    <w:p>
      <w:pPr>
        <w:spacing w:line="560" w:lineRule="exact"/>
        <w:ind w:firstLine="4680" w:firstLineChars="1950"/>
        <w:rPr>
          <w:rFonts w:ascii="仿宋_GB2312" w:eastAsia="仿宋_GB2312"/>
          <w:color w:val="000000" w:themeColor="text1"/>
          <w:sz w:val="24"/>
          <w14:textFill>
            <w14:solidFill>
              <w14:schemeClr w14:val="tx1"/>
            </w14:solidFill>
          </w14:textFill>
        </w:rPr>
      </w:pPr>
    </w:p>
    <w:p>
      <w:pPr>
        <w:spacing w:line="560" w:lineRule="exact"/>
        <w:ind w:firstLine="4680" w:firstLineChars="1950"/>
        <w:rPr>
          <w:rFonts w:ascii="仿宋_GB2312" w:eastAsia="仿宋_GB2312"/>
          <w:color w:val="000000" w:themeColor="text1"/>
          <w:sz w:val="24"/>
          <w14:textFill>
            <w14:solidFill>
              <w14:schemeClr w14:val="tx1"/>
            </w14:solidFill>
          </w14:textFill>
        </w:rPr>
      </w:pPr>
    </w:p>
    <w:p>
      <w:pPr>
        <w:spacing w:line="560" w:lineRule="exact"/>
        <w:ind w:firstLine="4680" w:firstLineChars="1950"/>
        <w:rPr>
          <w:rFonts w:ascii="仿宋_GB2312" w:eastAsia="仿宋_GB2312"/>
          <w:color w:val="000000" w:themeColor="text1"/>
          <w:sz w:val="24"/>
          <w14:textFill>
            <w14:solidFill>
              <w14:schemeClr w14:val="tx1"/>
            </w14:solidFill>
          </w14:textFill>
        </w:rPr>
      </w:pPr>
    </w:p>
    <w:p>
      <w:pPr>
        <w:spacing w:line="560" w:lineRule="exact"/>
        <w:ind w:firstLine="4680" w:firstLineChars="19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选聘参与人（公章）：</w:t>
      </w:r>
    </w:p>
    <w:p>
      <w:pPr>
        <w:spacing w:line="560" w:lineRule="exact"/>
        <w:ind w:firstLine="4680" w:firstLineChars="195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法定代表人（签名或盖章）：</w:t>
      </w:r>
    </w:p>
    <w:p>
      <w:pPr>
        <w:spacing w:line="560" w:lineRule="exact"/>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日期：     年   月   日</w:t>
      </w:r>
    </w:p>
    <w:p>
      <w:pPr>
        <w:spacing w:line="560" w:lineRule="exact"/>
        <w:rPr>
          <w:rFonts w:ascii="仿宋_GB2312" w:eastAsia="仿宋_GB2312"/>
          <w:b/>
          <w:color w:val="000000" w:themeColor="text1"/>
          <w:sz w:val="24"/>
          <w14:textFill>
            <w14:solidFill>
              <w14:schemeClr w14:val="tx1"/>
            </w14:solidFill>
          </w14:textFill>
        </w:rPr>
      </w:pPr>
    </w:p>
    <w:p>
      <w:pPr>
        <w:spacing w:line="560" w:lineRule="exact"/>
        <w:ind w:firstLine="4622" w:firstLineChars="1926"/>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被授权代理人（签名）：</w:t>
      </w:r>
    </w:p>
    <w:p>
      <w:pPr>
        <w:spacing w:line="560" w:lineRule="exact"/>
        <w:ind w:firstLine="4581" w:firstLineChars="1909"/>
        <w:rPr>
          <w:rFonts w:ascii="黑体" w:hAnsi="黑体" w:eastAsia="黑体" w:cs="黑体"/>
          <w:b/>
          <w:color w:val="000000" w:themeColor="text1"/>
          <w:kern w:val="0"/>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身份证号：</w:t>
      </w: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p>
    <w:p>
      <w:pPr>
        <w:autoSpaceDE w:val="0"/>
        <w:autoSpaceDN w:val="0"/>
        <w:adjustRightInd w:val="0"/>
        <w:spacing w:line="520" w:lineRule="exact"/>
        <w:outlineLvl w:val="0"/>
        <w:rPr>
          <w:rFonts w:ascii="黑体" w:hAnsi="黑体" w:eastAsia="黑体" w:cs="黑体"/>
          <w:b/>
          <w:color w:val="000000" w:themeColor="text1"/>
          <w:kern w:val="0"/>
          <w:sz w:val="24"/>
          <w14:textFill>
            <w14:solidFill>
              <w14:schemeClr w14:val="tx1"/>
            </w14:solidFill>
          </w14:textFill>
        </w:rPr>
      </w:pPr>
      <w:r>
        <w:rPr>
          <w:rFonts w:hint="eastAsia" w:ascii="黑体" w:hAnsi="黑体" w:eastAsia="黑体" w:cs="黑体"/>
          <w:b/>
          <w:color w:val="000000" w:themeColor="text1"/>
          <w:kern w:val="0"/>
          <w:sz w:val="24"/>
          <w14:textFill>
            <w14:solidFill>
              <w14:schemeClr w14:val="tx1"/>
            </w14:solidFill>
          </w14:textFill>
        </w:rPr>
        <w:t>附件3</w:t>
      </w:r>
    </w:p>
    <w:p>
      <w:pPr>
        <w:spacing w:after="156" w:afterLines="50" w:line="560" w:lineRule="exact"/>
        <w:jc w:val="center"/>
        <w:rPr>
          <w:rFonts w:ascii="仿宋_GB2312" w:hAnsi="黑体" w:eastAsia="仿宋_GB2312"/>
          <w:b/>
          <w:bCs/>
          <w:color w:val="000000" w:themeColor="text1"/>
          <w:sz w:val="30"/>
          <w:szCs w:val="30"/>
          <w14:textFill>
            <w14:solidFill>
              <w14:schemeClr w14:val="tx1"/>
            </w14:solidFill>
          </w14:textFill>
        </w:rPr>
      </w:pPr>
      <w:r>
        <w:rPr>
          <w:rFonts w:hint="eastAsia" w:ascii="仿宋_GB2312" w:hAnsi="黑体" w:eastAsia="仿宋_GB2312"/>
          <w:b/>
          <w:bCs/>
          <w:color w:val="000000" w:themeColor="text1"/>
          <w:sz w:val="30"/>
          <w:szCs w:val="30"/>
          <w14:textFill>
            <w14:solidFill>
              <w14:schemeClr w14:val="tx1"/>
            </w14:solidFill>
          </w14:textFill>
        </w:rPr>
        <w:t>廉洁合作共建协议</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甲方：安徽省农垦建筑工程有限公司</w:t>
      </w:r>
    </w:p>
    <w:p>
      <w:pPr>
        <w:spacing w:line="400" w:lineRule="exact"/>
        <w:ind w:firstLine="480"/>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乙方：</w:t>
      </w:r>
    </w:p>
    <w:p>
      <w:pPr>
        <w:tabs>
          <w:tab w:val="left" w:pos="6510"/>
        </w:tabs>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为更好遵守法律，保证双方合作健康运行，避免合作中的不正之风，经甲、乙方双方协商，签订本协议。</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一、甲方的责任和义务：</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1.按照甲方的选聘程序确定代理单位，确保公正、公平对待所有合作方；不得在选聘文件中有针对性地故意设定条件，以不公正的方法确定选聘参与人；</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2.按照甲方的管理流程办理乙方的各项业务，对己方员工的吃拿卡要行为坚决制止，如甲方员工出现上述情况以索贿论；</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3.不得参与乙方付费的娱乐、消费活动，不得接受乙方的钱物等各种馈赠，不得在乙方报销属个人的开支。</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二、乙方的责任和义务：</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1.根据自己的实力参与甲方的选聘，遵守甲方的管理制度；不得在选聘之前或过程中，以不正当手段谋求中选；</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2.不得安排甲方员工参与己方付费的娱乐活动消费，不得向甲方员工提供钱物等馈赠，不得报销甲方属个人的开支；</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3.对甲方员工违反本协议的行为及时向甲方的上级监督部门报告。</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三、双方认可甲方建立不诚信合作方黑名单制度，如乙方发生向甲方员工的行贿行为、乙方和甲方的员工勾结虚增代理费用的行为，则该乙方进入甲方不诚信合作方黑名单。</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四、如乙方对甲方人员行贿，则按行贿金额的5倍从乙方应收款项中扣减；如发现采取不正当手段获得中选的，立即</w:t>
      </w:r>
      <w:r>
        <w:rPr>
          <w:rFonts w:hint="eastAsia" w:ascii="仿宋_GB2312" w:hAnsi="宋体" w:eastAsia="仿宋_GB2312" w:cs="宋体"/>
          <w:color w:val="000000" w:themeColor="text1"/>
          <w:kern w:val="0"/>
          <w:sz w:val="24"/>
          <w14:textFill>
            <w14:solidFill>
              <w14:schemeClr w14:val="tx1"/>
            </w14:solidFill>
          </w14:textFill>
        </w:rPr>
        <w:t>终止</w:t>
      </w:r>
      <w:r>
        <w:rPr>
          <w:rFonts w:hint="eastAsia" w:ascii="仿宋_GB2312" w:eastAsia="仿宋_GB2312"/>
          <w:color w:val="000000" w:themeColor="text1"/>
          <w:sz w:val="24"/>
          <w14:textFill>
            <w14:solidFill>
              <w14:schemeClr w14:val="tx1"/>
            </w14:solidFill>
          </w14:textFill>
        </w:rPr>
        <w:t>合同执行，给甲方造成经济损失的</w:t>
      </w:r>
      <w:r>
        <w:rPr>
          <w:rFonts w:hint="eastAsia" w:ascii="仿宋_GB2312" w:hAnsi="宋体" w:eastAsia="仿宋_GB2312" w:cs="宋体"/>
          <w:color w:val="000000" w:themeColor="text1"/>
          <w:kern w:val="0"/>
          <w:sz w:val="24"/>
          <w14:textFill>
            <w14:solidFill>
              <w14:schemeClr w14:val="tx1"/>
            </w14:solidFill>
          </w14:textFill>
        </w:rPr>
        <w:t>应予以赔偿</w:t>
      </w:r>
      <w:r>
        <w:rPr>
          <w:rFonts w:hint="eastAsia" w:ascii="仿宋_GB2312" w:eastAsia="仿宋_GB2312"/>
          <w:color w:val="000000" w:themeColor="text1"/>
          <w:sz w:val="24"/>
          <w14:textFill>
            <w14:solidFill>
              <w14:schemeClr w14:val="tx1"/>
            </w14:solidFill>
          </w14:textFill>
        </w:rPr>
        <w:t>；如乙方和甲方的员工勾结虚增代理费用，则按照虚增款项的5倍从乙方应收款项中扣减。</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五、双方人员的违纪行为，各方均有责任向其上级报告，所有贿赂物品一律没收上交。</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六、甲乙双方必须认真履行本协议，遵纪守法，相互监督，密切配合，共同搞好廉政建设。对违反者，按本协议和有关廉政规定严肃处理；触犯刑律的，移交司法机关处理。</w:t>
      </w:r>
    </w:p>
    <w:p>
      <w:pPr>
        <w:spacing w:line="400" w:lineRule="exact"/>
        <w:ind w:firstLine="48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本协议一式贰份，甲、乙双方各执一份。</w:t>
      </w:r>
    </w:p>
    <w:p>
      <w:pPr>
        <w:spacing w:line="480" w:lineRule="exact"/>
        <w:ind w:right="9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选聘参与人： </w:t>
      </w:r>
    </w:p>
    <w:p>
      <w:pPr>
        <w:spacing w:line="480" w:lineRule="exact"/>
        <w:ind w:right="900"/>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                                   法定代表人或委托代理人：</w:t>
      </w:r>
    </w:p>
    <w:p>
      <w:pPr>
        <w:spacing w:line="480" w:lineRule="exact"/>
        <w:ind w:right="420"/>
        <w:jc w:val="center"/>
        <w:rPr>
          <w:rFonts w:ascii="仿宋_GB2312" w:eastAsia="仿宋_GB2312"/>
          <w:color w:val="000000" w:themeColor="text1"/>
          <w:sz w:val="24"/>
          <w14:textFill>
            <w14:solidFill>
              <w14:schemeClr w14:val="tx1"/>
            </w14:solidFill>
          </w14:textFill>
        </w:rPr>
      </w:pPr>
      <w:r>
        <w:rPr>
          <w:rFonts w:hint="eastAsia" w:ascii="仿宋_GB2312" w:hAnsi="仿宋_GB2312" w:eastAsia="仿宋_GB2312" w:cs="仿宋_GB2312"/>
          <w:color w:val="000000" w:themeColor="text1"/>
          <w:sz w:val="24"/>
          <w14:textFill>
            <w14:solidFill>
              <w14:schemeClr w14:val="tx1"/>
            </w14:solidFill>
          </w14:textFill>
        </w:rPr>
        <w:t xml:space="preserve">                年   月   </w:t>
      </w:r>
      <w:r>
        <w:rPr>
          <w:rFonts w:hint="eastAsia" w:ascii="仿宋_GB2312" w:eastAsia="仿宋_GB2312"/>
          <w:color w:val="000000" w:themeColor="text1"/>
          <w:sz w:val="24"/>
          <w14:textFill>
            <w14:solidFill>
              <w14:schemeClr w14:val="tx1"/>
            </w14:solidFill>
          </w14:textFill>
        </w:rPr>
        <w:t>日</w:t>
      </w:r>
    </w:p>
    <w:p>
      <w:pPr>
        <w:spacing w:line="480" w:lineRule="exact"/>
        <w:ind w:right="420"/>
        <w:rPr>
          <w:rFonts w:ascii="黑体" w:hAnsi="黑体" w:eastAsia="黑体" w:cs="黑体"/>
          <w:b/>
          <w:bCs/>
          <w:color w:val="000000" w:themeColor="text1"/>
          <w:sz w:val="24"/>
          <w14:textFill>
            <w14:solidFill>
              <w14:schemeClr w14:val="tx1"/>
            </w14:solidFill>
          </w14:textFill>
        </w:rPr>
      </w:pPr>
    </w:p>
    <w:p>
      <w:pPr>
        <w:spacing w:line="480" w:lineRule="exact"/>
        <w:ind w:right="420"/>
        <w:rPr>
          <w:rFonts w:ascii="仿宋_GB2312" w:eastAsia="仿宋_GB2312"/>
          <w:b/>
          <w:bCs/>
          <w:color w:val="000000" w:themeColor="text1"/>
          <w:szCs w:val="21"/>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附件4</w:t>
      </w:r>
    </w:p>
    <w:p>
      <w:pPr>
        <w:pStyle w:val="10"/>
        <w:spacing w:before="0" w:beforeAutospacing="0" w:after="0" w:afterAutospacing="0" w:line="440" w:lineRule="exact"/>
        <w:jc w:val="center"/>
        <w:rPr>
          <w:rFonts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外聘律师委托代理合同 </w:t>
      </w:r>
    </w:p>
    <w:p>
      <w:pPr>
        <w:pStyle w:val="10"/>
        <w:spacing w:before="0" w:beforeAutospacing="0" w:after="0" w:afterAutospacing="0" w:line="440" w:lineRule="exact"/>
        <w:jc w:val="center"/>
        <w:rPr>
          <w:rFonts w:ascii="仿宋_GB2312"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                                  </w:t>
      </w:r>
    </w:p>
    <w:p>
      <w:pPr>
        <w:pStyle w:val="10"/>
        <w:spacing w:before="0" w:beforeAutospacing="0" w:after="0" w:afterAutospacing="0" w:line="440" w:lineRule="exact"/>
        <w:rPr>
          <w:rFonts w:ascii="仿宋_GB2312" w:eastAsia="仿宋_GB2312"/>
          <w:color w:val="000000" w:themeColor="text1"/>
          <w:u w:val="single"/>
          <w14:textFill>
            <w14:solidFill>
              <w14:schemeClr w14:val="tx1"/>
            </w14:solidFill>
          </w14:textFill>
        </w:rPr>
      </w:pPr>
      <w:r>
        <w:rPr>
          <w:rFonts w:hint="eastAsia" w:ascii="仿宋_GB2312" w:eastAsia="仿宋_GB2312"/>
          <w:color w:val="000000" w:themeColor="text1"/>
          <w14:textFill>
            <w14:solidFill>
              <w14:schemeClr w14:val="tx1"/>
            </w14:solidFill>
          </w14:textFill>
        </w:rPr>
        <w:t>委托人：</w:t>
      </w:r>
      <w:r>
        <w:rPr>
          <w:rFonts w:hint="eastAsia" w:ascii="仿宋_GB2312" w:eastAsia="仿宋_GB2312"/>
          <w:color w:val="000000" w:themeColor="text1"/>
          <w:u w:val="single"/>
          <w14:textFill>
            <w14:solidFill>
              <w14:schemeClr w14:val="tx1"/>
            </w14:solidFill>
          </w14:textFill>
        </w:rPr>
        <w:t xml:space="preserve"> 安徽省农垦建筑工程有限公司 （以下简称甲方）</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联系人：</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联系电话：</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受托人：</w:t>
      </w:r>
      <w:r>
        <w:rPr>
          <w:rFonts w:hint="eastAsia" w:ascii="仿宋_GB2312" w:eastAsia="仿宋_GB2312"/>
          <w:color w:val="000000" w:themeColor="text1"/>
          <w:u w:val="single"/>
          <w14:textFill>
            <w14:solidFill>
              <w14:schemeClr w14:val="tx1"/>
            </w14:solidFill>
          </w14:textFill>
        </w:rPr>
        <w:t xml:space="preserve">                    律师事务所（以下简称乙方）</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地址：</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联系人：</w:t>
      </w:r>
    </w:p>
    <w:p>
      <w:pPr>
        <w:pStyle w:val="10"/>
        <w:spacing w:before="0" w:beforeAutospacing="0" w:after="0" w:afterAutospacing="0" w:line="440" w:lineRule="exact"/>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联系电话：</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甲方因与</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之间的</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纠纷一案，现委托乙方为诉讼代理人，经双方友好协商，特订立本合同，由双方遵照履行。</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一、委托事项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1.甲方委托乙方作为与</w:t>
      </w:r>
      <w:r>
        <w:rPr>
          <w:rFonts w:hint="eastAsia" w:ascii="仿宋_GB2312" w:eastAsia="仿宋_GB2312"/>
          <w:color w:val="000000" w:themeColor="text1"/>
          <w:u w:val="single"/>
          <w14:textFill>
            <w14:solidFill>
              <w14:schemeClr w14:val="tx1"/>
            </w14:solidFill>
          </w14:textFill>
        </w:rPr>
        <w:t xml:space="preserve">                   建设工程施工合同纠纷</w:t>
      </w:r>
      <w:r>
        <w:rPr>
          <w:rFonts w:hint="eastAsia" w:ascii="仿宋_GB2312" w:eastAsia="仿宋_GB2312"/>
          <w:color w:val="000000" w:themeColor="text1"/>
          <w14:textFill>
            <w14:solidFill>
              <w14:schemeClr w14:val="tx1"/>
            </w14:solidFill>
          </w14:textFill>
        </w:rPr>
        <w:t>的诉讼代理人，代理权限为一般代理，具体权限以授权委托书为准。甲方委派</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参加诉讼，代理权限为特别代理。</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2.乙方及</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 xml:space="preserve"> 律师声明，在本合同签约时，无任何与本代理产生冲突的事项和业务关系。在本合同履行期内，乙方及</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 xml:space="preserve"> 律师不得承接可能与本案有利害关系的业务。乙方未经甲方同意，不得担任与甲方有法律上的利害冲突的另一方的法律顾问或者代理人。</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3.乙方指派 </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 xml:space="preserve"> 律师作为甲方的代理人，不得更换，如确需更换必须征得甲方的书面同意，如甲方不同意更换，本合同自行终止，乙方退回已收取的全部代理费。</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4.本合同履行期限为</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，委托事项为：</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，乙方应当确保在上述期限内取得生效裁决书。履行期限届满，本合同自动终止。如双方协商一致并达成补充协议，本合同可继续履行，双方在补充协议中另行约定履行期限。</w:t>
      </w:r>
    </w:p>
    <w:p>
      <w:pPr>
        <w:pStyle w:val="10"/>
        <w:spacing w:before="0" w:beforeAutospacing="0" w:after="0" w:afterAutospacing="0" w:line="440" w:lineRule="exact"/>
        <w:ind w:firstLine="482" w:firstLineChars="200"/>
        <w:rPr>
          <w:rFonts w:ascii="仿宋_GB2312" w:eastAsia="仿宋_GB2312"/>
          <w:bCs/>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二、甲方的权利与义务</w:t>
      </w:r>
      <w:r>
        <w:rPr>
          <w:rFonts w:hint="eastAsia" w:ascii="仿宋_GB2312" w:eastAsia="仿宋_GB2312"/>
          <w:bCs/>
          <w:color w:val="000000" w:themeColor="text1"/>
          <w14:textFill>
            <w14:solidFill>
              <w14:schemeClr w14:val="tx1"/>
            </w14:solidFill>
          </w14:textFill>
        </w:rPr>
        <w:t xml:space="preserve">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1.向乙方提供与委托事项有关的文件和背景材料。</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2.配合乙方为甲方利益所从事的各项工作，并根据实际需要为乙方提供工作便利。</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3.甲方按照本合同的约定按时、足额向乙方支付律师费。</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4.如甲方认为乙方能力无法完成代理事项，可随时以书面形式通知乙方解除合同，在解除通知达到乙方时，本合同即告终止，甲方不再支付剩余代理费。但甲方应补偿乙方在合同解除前已发生的实际费用。</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三、乙方的权利、义务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1.乙方保证以律师行业要求的业务标准和职业道德向甲方提供本合同约定下的法律服务，并依法切实维护甲方的权益，根据甲方的要求，及时迅速的办理甲方委托范围内的事务。</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2.乙方保证对其履行本合同过程中所了解到和获得的甲方未公开的资料或者情况承担保密义务，但经甲方书面同意对外公布的除外。</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3.乙方对甲方业务应单独建立档案。应当保管完整的工作记录，对涉及甲方的原始证据、法律文件原件应交甲方保存，乙方保留复印件，如需使用原件，应履行借用手续，用后及时归还。</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四、乙方向甲方提供具体服务内容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1.向甲方提交案情分析，包括法律分析、证据准备情况、主要法律点分析、对方可能出现的抗辩、处理思路，案件处理目标、需甲方提供的配合事项等。</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2.代为起草和准备诉讼文件，包括但不限于授权委托书、民事起诉状、书面代理意见、答辩意见、证据目录及说明、相关申请书等。</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3.审阅与本案有关的各种材料，就本案事实进行调查取证。</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4.代为出庭参加庭审，并就本案程序和实体问题向法院提出主张。</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5.依甲方授权代为参加调解，但最终是否同意调解结果应由甲方决定。</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6.代为签署、送交、接受及转送各种法律文书。具体权限以授权委托书为准。</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7.根据代理工作的进程，向甲方提交案情分析、案件代理词以及案件总结等书面材料。其中，首次开庭前向甲方提交书面代理意见，并在开庭后三日内补充完善提供正式代理意见。收到判决书、调解书或执行完结后七日内，向甲方提交案件总结，内容包括案件处理进程法律分析、管理建议。</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五、代理方式</w:t>
      </w:r>
    </w:p>
    <w:p>
      <w:pPr>
        <w:pStyle w:val="10"/>
        <w:spacing w:before="0" w:beforeAutospacing="0" w:after="0" w:afterAutospacing="0" w:line="440" w:lineRule="exact"/>
        <w:ind w:firstLine="480" w:firstLineChars="200"/>
        <w:rPr>
          <w:rFonts w:ascii="仿宋_GB2312" w:eastAsia="仿宋_GB2312"/>
          <w:bCs/>
          <w:color w:val="000000" w:themeColor="text1"/>
          <w14:textFill>
            <w14:solidFill>
              <w14:schemeClr w14:val="tx1"/>
            </w14:solidFill>
          </w14:textFill>
        </w:rPr>
      </w:pPr>
      <w:r>
        <w:rPr>
          <w:rFonts w:hint="eastAsia" w:ascii="仿宋_GB2312" w:eastAsia="仿宋_GB2312"/>
          <w:bCs/>
          <w:color w:val="000000" w:themeColor="text1"/>
          <w14:textFill>
            <w14:solidFill>
              <w14:schemeClr w14:val="tx1"/>
            </w14:solidFill>
          </w14:textFill>
        </w:rPr>
        <w:t>根据民法典及相关法律、法规，甲方与乙方约定本合同涉及案件采取</w:t>
      </w:r>
      <w:r>
        <w:rPr>
          <w:rFonts w:hint="eastAsia" w:ascii="仿宋_GB2312" w:eastAsia="仿宋_GB2312"/>
          <w:bCs/>
          <w:color w:val="000000" w:themeColor="text1"/>
          <w:u w:val="single"/>
          <w14:textFill>
            <w14:solidFill>
              <w14:schemeClr w14:val="tx1"/>
            </w14:solidFill>
          </w14:textFill>
        </w:rPr>
        <w:t xml:space="preserve"> 一般授权</w:t>
      </w:r>
      <w:r>
        <w:rPr>
          <w:rFonts w:hint="eastAsia" w:ascii="仿宋_GB2312" w:eastAsia="仿宋_GB2312"/>
          <w:bCs/>
          <w:color w:val="000000" w:themeColor="text1"/>
          <w14:textFill>
            <w14:solidFill>
              <w14:schemeClr w14:val="tx1"/>
            </w14:solidFill>
          </w14:textFill>
        </w:rPr>
        <w:t xml:space="preserve">代理方式，具体如下： </w:t>
      </w:r>
    </w:p>
    <w:p>
      <w:pPr>
        <w:pStyle w:val="10"/>
        <w:numPr>
          <w:ilvl w:val="0"/>
          <w:numId w:val="1"/>
        </w:numPr>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本合同涉及案件的律师代理费按照以下方式计取：</w:t>
      </w:r>
      <w:r>
        <w:rPr>
          <w:rFonts w:hint="eastAsia" w:ascii="仿宋_GB2312" w:eastAsia="仿宋_GB2312"/>
          <w:color w:val="000000" w:themeColor="text1"/>
          <w:u w:val="single"/>
          <w14:textFill>
            <w14:solidFill>
              <w14:schemeClr w14:val="tx1"/>
            </w14:solidFill>
          </w14:textFill>
        </w:rPr>
        <w:t xml:space="preserve">             /              </w:t>
      </w:r>
    </w:p>
    <w:p>
      <w:pPr>
        <w:pStyle w:val="10"/>
        <w:numPr>
          <w:ilvl w:val="0"/>
          <w:numId w:val="1"/>
        </w:numPr>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案件处理过程中律师代理费支付方式： </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hAnsi="仿宋_GB2312" w:eastAsia="仿宋_GB2312" w:cs="仿宋_GB2312"/>
          <w:color w:val="000000" w:themeColor="text1"/>
          <w14:textFill>
            <w14:solidFill>
              <w14:schemeClr w14:val="tx1"/>
            </w14:solidFill>
          </w14:textFill>
        </w:rPr>
        <w:t xml:space="preserve">              </w:t>
      </w:r>
    </w:p>
    <w:p>
      <w:pPr>
        <w:pStyle w:val="10"/>
        <w:numPr>
          <w:ilvl w:val="0"/>
          <w:numId w:val="1"/>
        </w:numPr>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在甲方支付律师代理费7日之前，乙方应当向甲方开具相应金额的合法有效的增值税专用发票，否则甲方有权顺延付款时间。</w:t>
      </w:r>
    </w:p>
    <w:p>
      <w:pPr>
        <w:pStyle w:val="10"/>
        <w:spacing w:before="0" w:beforeAutospacing="0" w:after="0" w:afterAutospacing="0" w:line="440" w:lineRule="exact"/>
        <w:ind w:left="420" w:left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3.1.甲方的开票信息如下：</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甲方企业名称：</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纳税人识别号：</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银行账户：</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开户行：</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地址、电话：</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3.2.乙方的收款账户信息如下：</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乙方名称：</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银行账户：</w:t>
      </w:r>
    </w:p>
    <w:p>
      <w:pPr>
        <w:pStyle w:val="10"/>
        <w:spacing w:before="0" w:beforeAutospacing="0" w:after="0" w:afterAutospacing="0" w:line="440" w:lineRule="exact"/>
        <w:ind w:firstLine="480" w:firstLineChars="200"/>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开户行：</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4.乙方受甲方委托，从事与甲方代理事务有关的活动而发生必要及合理的诉讼费、仲裁费、查询费、保全费、保费、鉴定费、评估费、拍卖费、调查费，由甲方按实际发生额实报实销；其他有关（包括但不限于）乙方发生的住宿、交通、通讯、通信、复印等费用，由乙方自行承担。</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六、违约责任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1.甲乙双方经协商同意，可以变更或者解除本合同。解除合同须以书面形式通知对方。</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2.乙方有下列情况之一，甲方有权随时解除合同，乙方应退还甲方已支付的代理费，并赔偿甲方遭受的实际损失：</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①乙方无正当理由不提供本合同约定的法律服务或本合同约定的义务。</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②隐瞒与诉讼相对方的关联关系；</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③违反有关保密约定；</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④丢失重要原始证据、法律文件原件；</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⑤违反律师职业道德，给委托单位造成重大损失；</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⑥未按时参加开庭；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⑦由于乙方的原因，给甲方造成重大损失的其他情况。</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3.乙方有下列情况之一，甲方有权随时解除合同，乙方已收取的代理费不退还，甲方不再继续支付代理费：</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①乙方未按时领取法律文书；</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②未按时提交给甲方其起草的本合同第4条约定的各类法律文件；</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③在没有取得甲方同意的情况下，未按时参加甲方召开的与本案相关的会议。</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七、通知和送达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1.甲乙双方因履行本合同而相互发出或者提供的所有通知、文件、资料，均以本合同所列明的地址送达，一方如果迁址或者变更电话，应当书面通知对方。</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2.以邮寄送达的，挂号信寄出或者投邮当日视为送达。</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八、争议解决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本合同履行过程中如有争议，应当友好协商解决。协商不成的，</w:t>
      </w:r>
      <w:r>
        <w:rPr>
          <w:rFonts w:hint="eastAsia" w:ascii="仿宋_GB2312" w:eastAsia="仿宋_GB2312"/>
          <w:color w:val="000000" w:themeColor="text1"/>
          <w:u w:val="single"/>
          <w14:textFill>
            <w14:solidFill>
              <w14:schemeClr w14:val="tx1"/>
            </w14:solidFill>
          </w14:textFill>
        </w:rPr>
        <w:t>甲方公司所在地法院</w:t>
      </w:r>
      <w:r>
        <w:rPr>
          <w:rFonts w:hint="eastAsia" w:ascii="仿宋_GB2312" w:eastAsia="仿宋_GB2312"/>
          <w:color w:val="000000" w:themeColor="text1"/>
          <w14:textFill>
            <w14:solidFill>
              <w14:schemeClr w14:val="tx1"/>
            </w14:solidFill>
          </w14:textFill>
        </w:rPr>
        <w:t xml:space="preserve"> 对争议享有管辖权。</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九、未尽事宜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本协议未尽事宜，双方可另行签署补充协议，补充协议以书面方式作出或者经双方书面确认有效。</w:t>
      </w:r>
    </w:p>
    <w:p>
      <w:pPr>
        <w:pStyle w:val="10"/>
        <w:spacing w:before="0" w:beforeAutospacing="0" w:after="0" w:afterAutospacing="0" w:line="440" w:lineRule="exact"/>
        <w:ind w:firstLine="482" w:firstLineChars="200"/>
        <w:rPr>
          <w:rFonts w:ascii="仿宋_GB2312" w:eastAsia="仿宋_GB2312"/>
          <w:b/>
          <w:color w:val="000000" w:themeColor="text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十、其他 </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1.本合同一式四份，双方各持有两份，均具有相同的法律效力。</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2.本合同自双方签字、盖章之日起生效。</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p>
    <w:p>
      <w:pPr>
        <w:pStyle w:val="10"/>
        <w:spacing w:before="0" w:beforeAutospacing="0" w:after="0" w:afterAutospacing="0" w:line="440" w:lineRule="exact"/>
        <w:ind w:firstLine="240" w:firstLineChars="1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甲 方（盖章）：                       乙 方（盖章）：</w:t>
      </w:r>
    </w:p>
    <w:p>
      <w:pPr>
        <w:pStyle w:val="10"/>
        <w:spacing w:before="0" w:beforeAutospacing="0" w:after="0" w:afterAutospacing="0" w:line="440" w:lineRule="exact"/>
        <w:ind w:firstLine="240" w:firstLineChars="1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甲方签字：                            乙方签字：</w:t>
      </w:r>
    </w:p>
    <w:p>
      <w:pPr>
        <w:pStyle w:val="10"/>
        <w:spacing w:before="0" w:beforeAutospacing="0" w:after="0" w:afterAutospacing="0" w:line="440" w:lineRule="exact"/>
        <w:ind w:firstLine="1320" w:firstLineChars="55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年   月   日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480" w:lineRule="exact"/>
        <w:ind w:right="420"/>
        <w:rPr>
          <w:rFonts w:ascii="黑体" w:hAnsi="黑体" w:eastAsia="黑体" w:cs="黑体"/>
          <w:b/>
          <w:bCs/>
          <w:color w:val="000000" w:themeColor="text1"/>
          <w:sz w:val="24"/>
          <w14:textFill>
            <w14:solidFill>
              <w14:schemeClr w14:val="tx1"/>
            </w14:solidFill>
          </w14:textFill>
        </w:rPr>
      </w:pPr>
    </w:p>
    <w:p>
      <w:pPr>
        <w:spacing w:line="480" w:lineRule="exact"/>
        <w:ind w:right="420"/>
        <w:rPr>
          <w:rFonts w:ascii="黑体" w:hAnsi="黑体" w:eastAsia="黑体" w:cs="黑体"/>
          <w:b/>
          <w:bCs/>
          <w:color w:val="000000" w:themeColor="text1"/>
          <w:sz w:val="24"/>
          <w14:textFill>
            <w14:solidFill>
              <w14:schemeClr w14:val="tx1"/>
            </w14:solidFill>
          </w14:textFill>
        </w:rPr>
      </w:pPr>
      <w:r>
        <w:rPr>
          <w:rFonts w:hint="eastAsia" w:ascii="黑体" w:hAnsi="黑体" w:eastAsia="黑体" w:cs="黑体"/>
          <w:b/>
          <w:bCs/>
          <w:color w:val="000000" w:themeColor="text1"/>
          <w:sz w:val="24"/>
          <w14:textFill>
            <w14:solidFill>
              <w14:schemeClr w14:val="tx1"/>
            </w14:solidFill>
          </w14:textFill>
        </w:rPr>
        <w:t>附件5</w:t>
      </w:r>
    </w:p>
    <w:p>
      <w:pPr>
        <w:jc w:val="center"/>
        <w:rPr>
          <w:rFonts w:ascii="仿宋_GB2312" w:hAnsi="宋体" w:eastAsia="仿宋_GB2312" w:cs="宋体"/>
          <w:b/>
          <w:bCs/>
          <w:color w:val="000000" w:themeColor="text1"/>
          <w:kern w:val="0"/>
          <w:sz w:val="28"/>
          <w:szCs w:val="28"/>
          <w14:textFill>
            <w14:solidFill>
              <w14:schemeClr w14:val="tx1"/>
            </w14:solidFill>
          </w14:textFill>
        </w:rPr>
      </w:pPr>
      <w:r>
        <w:rPr>
          <w:rFonts w:hint="eastAsia" w:ascii="仿宋_GB2312" w:hAnsi="宋体" w:eastAsia="仿宋_GB2312" w:cs="宋体"/>
          <w:b/>
          <w:bCs/>
          <w:color w:val="000000" w:themeColor="text1"/>
          <w:kern w:val="0"/>
          <w:sz w:val="28"/>
          <w:szCs w:val="28"/>
          <w14:textFill>
            <w14:solidFill>
              <w14:schemeClr w14:val="tx1"/>
            </w14:solidFill>
          </w14:textFill>
        </w:rPr>
        <w:t>选聘函</w:t>
      </w:r>
    </w:p>
    <w:p>
      <w:pPr>
        <w:rPr>
          <w:color w:val="000000" w:themeColor="text1"/>
          <w14:textFill>
            <w14:solidFill>
              <w14:schemeClr w14:val="tx1"/>
            </w14:solidFill>
          </w14:textFill>
        </w:rPr>
      </w:pP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致：</w:t>
      </w:r>
      <w:r>
        <w:rPr>
          <w:rFonts w:hint="eastAsia" w:ascii="仿宋_GB2312" w:eastAsia="仿宋_GB2312"/>
          <w:color w:val="000000" w:themeColor="text1"/>
          <w:szCs w:val="22"/>
          <w:u w:val="single"/>
          <w14:textFill>
            <w14:solidFill>
              <w14:schemeClr w14:val="tx1"/>
            </w14:solidFill>
          </w14:textFill>
        </w:rPr>
        <w:t xml:space="preserve"> </w:t>
      </w:r>
      <w:r>
        <w:rPr>
          <w:rFonts w:hint="eastAsia" w:ascii="仿宋_GB2312" w:eastAsia="仿宋_GB2312"/>
          <w:color w:val="000000" w:themeColor="text1"/>
          <w:u w:val="single"/>
          <w14:textFill>
            <w14:solidFill>
              <w14:schemeClr w14:val="tx1"/>
            </w14:solidFill>
          </w14:textFill>
        </w:rPr>
        <w:t>安徽省农垦建筑工程有限公司</w:t>
      </w:r>
      <w:r>
        <w:rPr>
          <w:rFonts w:hint="eastAsia" w:ascii="仿宋_GB2312" w:eastAsia="仿宋_GB2312"/>
          <w:color w:val="000000" w:themeColor="text1"/>
          <w:szCs w:val="22"/>
          <w14:textFill>
            <w14:solidFill>
              <w14:schemeClr w14:val="tx1"/>
            </w14:solidFill>
          </w14:textFill>
        </w:rPr>
        <w:t>（选聘人）</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根据贵公司关于</w:t>
      </w:r>
      <w:r>
        <w:rPr>
          <w:rFonts w:hint="eastAsia" w:ascii="仿宋_GB2312" w:eastAsia="仿宋_GB2312"/>
          <w:color w:val="000000" w:themeColor="text1"/>
          <w:szCs w:val="22"/>
          <w:u w:val="single"/>
          <w14:textFill>
            <w14:solidFill>
              <w14:schemeClr w14:val="tx1"/>
            </w14:solidFill>
          </w14:textFill>
        </w:rPr>
        <w:t xml:space="preserve">        案件</w:t>
      </w:r>
      <w:r>
        <w:rPr>
          <w:rFonts w:hint="eastAsia" w:ascii="仿宋_GB2312" w:eastAsia="仿宋_GB2312"/>
          <w:color w:val="000000" w:themeColor="text1"/>
          <w:szCs w:val="22"/>
          <w14:textFill>
            <w14:solidFill>
              <w14:schemeClr w14:val="tx1"/>
            </w14:solidFill>
          </w14:textFill>
        </w:rPr>
        <w:t>外聘律师选聘文件，我方兹宣布同意如下：</w:t>
      </w:r>
    </w:p>
    <w:p>
      <w:pPr>
        <w:pStyle w:val="10"/>
        <w:spacing w:before="0" w:beforeAutospacing="0" w:after="0" w:afterAutospacing="0" w:line="440" w:lineRule="exact"/>
        <w:ind w:firstLine="48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本诉讼案件代理服务,采用</w:t>
      </w:r>
      <w:r>
        <w:rPr>
          <w:rFonts w:hint="eastAsia" w:ascii="仿宋_GB2312" w:eastAsia="仿宋_GB2312"/>
          <w:color w:val="000000" w:themeColor="text1"/>
          <w:szCs w:val="22"/>
          <w:u w:val="single"/>
          <w14:textFill>
            <w14:solidFill>
              <w14:schemeClr w14:val="tx1"/>
            </w14:solidFill>
          </w14:textFill>
        </w:rPr>
        <w:t xml:space="preserve"> 一般 </w:t>
      </w:r>
      <w:r>
        <w:rPr>
          <w:rFonts w:hint="eastAsia" w:ascii="仿宋_GB2312" w:eastAsia="仿宋_GB2312"/>
          <w:color w:val="000000" w:themeColor="text1"/>
          <w:szCs w:val="22"/>
          <w14:textFill>
            <w14:solidFill>
              <w14:schemeClr w14:val="tx1"/>
            </w14:solidFill>
          </w14:textFill>
        </w:rPr>
        <w:t>代理方式，总</w:t>
      </w:r>
      <w:r>
        <w:rPr>
          <w:rFonts w:hint="eastAsia" w:ascii="仿宋_GB2312" w:eastAsia="仿宋_GB2312"/>
          <w:color w:val="000000" w:themeColor="text1"/>
          <w14:textFill>
            <w14:solidFill>
              <w14:schemeClr w14:val="tx1"/>
            </w14:solidFill>
          </w14:textFill>
        </w:rPr>
        <w:t>代理费用</w:t>
      </w:r>
      <w:r>
        <w:rPr>
          <w:rFonts w:hint="eastAsia" w:ascii="仿宋_GB2312" w:eastAsia="仿宋_GB2312"/>
          <w:color w:val="000000" w:themeColor="text1"/>
          <w:u w:val="single"/>
          <w14:textFill>
            <w14:solidFill>
              <w14:schemeClr w14:val="tx1"/>
            </w14:solidFill>
          </w14:textFill>
        </w:rPr>
        <w:t xml:space="preserve">  </w:t>
      </w:r>
      <w:r>
        <w:rPr>
          <w:rFonts w:hint="eastAsia" w:ascii="仿宋_GB2312" w:eastAsia="仿宋_GB2312"/>
          <w:color w:val="000000" w:themeColor="text1"/>
          <w14:textFill>
            <w14:solidFill>
              <w14:schemeClr w14:val="tx1"/>
            </w14:solidFill>
          </w14:textFill>
        </w:rPr>
        <w:t>万元。该选聘包含我方为代理本案件所支出的招待费、协调费、差旅费、通讯费、复印费等。因诉讼发生的案件立案受理、财产保全、鉴定、评估、拍卖、执行等费用由贵公司承担，不列入我方选聘范围。具体明细如下：</w:t>
      </w:r>
    </w:p>
    <w:tbl>
      <w:tblPr>
        <w:tblStyle w:val="11"/>
        <w:tblW w:w="90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245"/>
        <w:gridCol w:w="2315"/>
        <w:gridCol w:w="15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524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组成明细</w:t>
            </w:r>
          </w:p>
        </w:tc>
        <w:tc>
          <w:tcPr>
            <w:tcW w:w="231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金额</w:t>
            </w:r>
          </w:p>
        </w:tc>
        <w:tc>
          <w:tcPr>
            <w:tcW w:w="1512"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24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本诉一审代理费用</w:t>
            </w:r>
          </w:p>
        </w:tc>
        <w:tc>
          <w:tcPr>
            <w:tcW w:w="231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u w:val="single"/>
                <w14:textFill>
                  <w14:solidFill>
                    <w14:schemeClr w14:val="tx1"/>
                  </w14:solidFill>
                </w14:textFill>
              </w:rPr>
            </w:pPr>
            <w:r>
              <w:rPr>
                <w:rFonts w:hint="eastAsia" w:ascii="仿宋_GB2312" w:eastAsia="仿宋_GB2312"/>
                <w:color w:val="000000" w:themeColor="text1"/>
                <w:szCs w:val="22"/>
                <w:u w:val="single"/>
                <w14:textFill>
                  <w14:solidFill>
                    <w14:schemeClr w14:val="tx1"/>
                  </w14:solidFill>
                </w14:textFill>
              </w:rPr>
              <w:t xml:space="preserve">  </w:t>
            </w:r>
            <w:r>
              <w:rPr>
                <w:rFonts w:hint="eastAsia" w:ascii="仿宋_GB2312" w:eastAsia="仿宋_GB2312"/>
                <w:color w:val="000000" w:themeColor="text1"/>
                <w:szCs w:val="22"/>
                <w14:textFill>
                  <w14:solidFill>
                    <w14:schemeClr w14:val="tx1"/>
                  </w14:solidFill>
                </w14:textFill>
              </w:rPr>
              <w:t xml:space="preserve"> 万元</w:t>
            </w:r>
          </w:p>
        </w:tc>
        <w:tc>
          <w:tcPr>
            <w:tcW w:w="1512"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245" w:type="dxa"/>
            <w:vAlign w:val="center"/>
          </w:tcPr>
          <w:p>
            <w:pPr>
              <w:pStyle w:val="10"/>
              <w:spacing w:before="0" w:beforeAutospacing="0" w:after="0" w:afterAutospacing="0" w:line="440" w:lineRule="exact"/>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       ...</w:t>
            </w:r>
          </w:p>
        </w:tc>
        <w:tc>
          <w:tcPr>
            <w:tcW w:w="231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u w:val="single"/>
                <w14:textFill>
                  <w14:solidFill>
                    <w14:schemeClr w14:val="tx1"/>
                  </w14:solidFill>
                </w14:textFill>
              </w:rPr>
            </w:pPr>
          </w:p>
        </w:tc>
        <w:tc>
          <w:tcPr>
            <w:tcW w:w="1512"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245" w:type="dxa"/>
            <w:vAlign w:val="center"/>
          </w:tcPr>
          <w:p>
            <w:pPr>
              <w:pStyle w:val="10"/>
              <w:spacing w:before="0" w:beforeAutospacing="0" w:after="0" w:afterAutospacing="0" w:line="440" w:lineRule="exact"/>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       ...</w:t>
            </w:r>
          </w:p>
        </w:tc>
        <w:tc>
          <w:tcPr>
            <w:tcW w:w="231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u w:val="single"/>
                <w14:textFill>
                  <w14:solidFill>
                    <w14:schemeClr w14:val="tx1"/>
                  </w14:solidFill>
                </w14:textFill>
              </w:rPr>
            </w:pPr>
          </w:p>
        </w:tc>
        <w:tc>
          <w:tcPr>
            <w:tcW w:w="1512"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245" w:type="dxa"/>
            <w:vAlign w:val="center"/>
          </w:tcPr>
          <w:p>
            <w:pPr>
              <w:pStyle w:val="10"/>
              <w:spacing w:before="0" w:beforeAutospacing="0" w:after="0" w:afterAutospacing="0" w:line="440" w:lineRule="exact"/>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       ...</w:t>
            </w:r>
          </w:p>
        </w:tc>
        <w:tc>
          <w:tcPr>
            <w:tcW w:w="2315"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u w:val="single"/>
                <w14:textFill>
                  <w14:solidFill>
                    <w14:schemeClr w14:val="tx1"/>
                  </w14:solidFill>
                </w14:textFill>
              </w:rPr>
            </w:pPr>
          </w:p>
        </w:tc>
        <w:tc>
          <w:tcPr>
            <w:tcW w:w="1512" w:type="dxa"/>
            <w:vAlign w:val="center"/>
          </w:tcPr>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tc>
      </w:tr>
    </w:tbl>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我们声明本选聘己考虑了所有因素，并在选聘有效期内选聘保持不变。</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（1）同意向贵公司提供可能要求的与本选聘有关任何证据或资料。</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（2）除非另外达成协议并生效，贵公司的中选通知书和本选聘文件将构成约束我们双方的合同。</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（3）我们明白贵公司不一定要接纳最低选聘价的选聘或收到的任何选聘，也不会要求贵公司解释否决任何选聘书的原因与理由。</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（4）我们确认，我们已详细审核并已经考虑全部选聘文件，包括选聘文件修改书(若有的话)、参考资料及有关附件，我们知道必须放弃提出含糊不清或误解的问题的权利。</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（5）我方此次选聘的选聘有效期为</w:t>
      </w:r>
      <w:r>
        <w:rPr>
          <w:rFonts w:hint="eastAsia" w:ascii="仿宋_GB2312" w:eastAsia="仿宋_GB2312"/>
          <w:color w:val="000000" w:themeColor="text1"/>
          <w14:textFill>
            <w14:solidFill>
              <w14:schemeClr w14:val="tx1"/>
            </w14:solidFill>
          </w14:textFill>
        </w:rPr>
        <w:t>至代理合同签订之日</w:t>
      </w:r>
      <w:r>
        <w:rPr>
          <w:rFonts w:hint="eastAsia" w:ascii="仿宋_GB2312" w:eastAsia="仿宋_GB2312"/>
          <w:color w:val="000000" w:themeColor="text1"/>
          <w:szCs w:val="22"/>
          <w14:textFill>
            <w14:solidFill>
              <w14:schemeClr w14:val="tx1"/>
            </w14:solidFill>
          </w14:textFill>
        </w:rPr>
        <w:t>，我方同意遵循本选聘函，并在选聘有效期满之前均具有约束力。</w:t>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选聘参与单位：(公章)                   </w:t>
      </w:r>
      <w:r>
        <w:rPr>
          <w:rFonts w:hint="eastAsia" w:ascii="仿宋_GB2312" w:eastAsia="仿宋_GB2312"/>
          <w:color w:val="000000" w:themeColor="text1"/>
          <w:szCs w:val="22"/>
          <w14:textFill>
            <w14:solidFill>
              <w14:schemeClr w14:val="tx1"/>
            </w14:solidFill>
          </w14:textFill>
        </w:rPr>
        <w:tab/>
      </w:r>
    </w:p>
    <w:p>
      <w:pPr>
        <w:pStyle w:val="10"/>
        <w:spacing w:before="0" w:beforeAutospacing="0" w:after="0" w:afterAutospacing="0" w:line="440" w:lineRule="exact"/>
        <w:ind w:firstLine="480" w:firstLineChars="200"/>
        <w:rPr>
          <w:rFonts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单位地址：                        </w:t>
      </w:r>
      <w:r>
        <w:rPr>
          <w:rFonts w:hint="eastAsia" w:ascii="仿宋_GB2312" w:eastAsia="仿宋_GB2312"/>
          <w:color w:val="000000" w:themeColor="text1"/>
          <w:szCs w:val="22"/>
          <w14:textFill>
            <w14:solidFill>
              <w14:schemeClr w14:val="tx1"/>
            </w14:solidFill>
          </w14:textFill>
        </w:rPr>
        <w:tab/>
      </w:r>
      <w:r>
        <w:rPr>
          <w:rFonts w:hint="eastAsia" w:ascii="仿宋_GB2312" w:eastAsia="仿宋_GB2312"/>
          <w:color w:val="000000" w:themeColor="text1"/>
          <w:szCs w:val="22"/>
          <w14:textFill>
            <w14:solidFill>
              <w14:schemeClr w14:val="tx1"/>
            </w14:solidFill>
          </w14:textFill>
        </w:rPr>
        <w:t>电    话：</w:t>
      </w:r>
    </w:p>
    <w:p>
      <w:pPr>
        <w:pStyle w:val="10"/>
        <w:spacing w:before="0" w:beforeAutospacing="0" w:after="0" w:afterAutospacing="0" w:line="440" w:lineRule="exact"/>
        <w:ind w:firstLine="480" w:firstLineChars="200"/>
        <w:rPr>
          <w:rFonts w:hint="eastAsia"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 </w:t>
      </w:r>
    </w:p>
    <w:p>
      <w:pPr>
        <w:pStyle w:val="10"/>
        <w:spacing w:before="0" w:beforeAutospacing="0" w:after="0" w:afterAutospacing="0" w:line="440" w:lineRule="exact"/>
        <w:ind w:firstLine="480" w:firstLineChars="200"/>
        <w:rPr>
          <w:rFonts w:hint="eastAsia"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 xml:space="preserve">   日    期：2022年    月    日</w:t>
      </w:r>
    </w:p>
    <w:p>
      <w:pPr>
        <w:pStyle w:val="10"/>
        <w:spacing w:before="0" w:beforeAutospacing="0" w:after="0" w:afterAutospacing="0" w:line="440" w:lineRule="exact"/>
        <w:ind w:firstLine="480" w:firstLineChars="200"/>
        <w:rPr>
          <w:rFonts w:hint="eastAsia" w:ascii="仿宋_GB2312" w:eastAsia="仿宋_GB2312"/>
          <w:color w:val="000000" w:themeColor="text1"/>
          <w:szCs w:val="22"/>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附件6:</w:t>
      </w:r>
    </w:p>
    <w:p>
      <w:pPr>
        <w:pStyle w:val="10"/>
        <w:spacing w:before="0" w:beforeAutospacing="0" w:after="0" w:afterAutospacing="0" w:line="440" w:lineRule="exact"/>
        <w:ind w:firstLine="1320" w:firstLineChars="550"/>
        <w:rPr>
          <w:color w:val="000000" w:themeColor="text1"/>
          <w14:textFill>
            <w14:solidFill>
              <w14:schemeClr w14:val="tx1"/>
            </w14:solidFill>
          </w14:textFill>
        </w:rPr>
      </w:pPr>
      <w:r>
        <w:rPr>
          <w:rFonts w:hint="eastAsia" w:ascii="仿宋_GB2312" w:eastAsia="仿宋_GB2312"/>
          <w:color w:val="000000" w:themeColor="text1"/>
          <w:szCs w:val="22"/>
          <w14:textFill>
            <w14:solidFill>
              <w14:schemeClr w14:val="tx1"/>
            </w14:solidFill>
          </w14:textFill>
        </w:rPr>
        <w:t>请各意向参选单位向选聘人领取民事起诉状及证据材料（复印件）</w:t>
      </w:r>
    </w:p>
    <w:sectPr>
      <w:headerReference r:id="rId3" w:type="default"/>
      <w:footerReference r:id="rId4" w:type="default"/>
      <w:pgSz w:w="11906" w:h="16838"/>
      <w:pgMar w:top="1418" w:right="1134" w:bottom="1418"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rPr>
        <w:rStyle w:val="14"/>
      </w:rPr>
      <w:instrText xml:space="preserve"> PAGE </w:instrText>
    </w:r>
    <w:r>
      <w:fldChar w:fldCharType="separate"/>
    </w:r>
    <w:r>
      <w:rPr>
        <w:rStyle w:val="14"/>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6C488"/>
    <w:multiLevelType w:val="singleLevel"/>
    <w:tmpl w:val="9BE6C48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OWEyYzM4NTgzNWE4NmJlNmUzYTdkNTA3MGE0N2MifQ=="/>
  </w:docVars>
  <w:rsids>
    <w:rsidRoot w:val="4C120136"/>
    <w:rsid w:val="000022B7"/>
    <w:rsid w:val="0003419F"/>
    <w:rsid w:val="000F3528"/>
    <w:rsid w:val="00117646"/>
    <w:rsid w:val="00294DCD"/>
    <w:rsid w:val="002F0C29"/>
    <w:rsid w:val="0031380D"/>
    <w:rsid w:val="003209C7"/>
    <w:rsid w:val="003212AA"/>
    <w:rsid w:val="00322035"/>
    <w:rsid w:val="003A1D7D"/>
    <w:rsid w:val="003A4611"/>
    <w:rsid w:val="003B4806"/>
    <w:rsid w:val="004540ED"/>
    <w:rsid w:val="00475B87"/>
    <w:rsid w:val="00490644"/>
    <w:rsid w:val="004A2C33"/>
    <w:rsid w:val="004C5452"/>
    <w:rsid w:val="005214CC"/>
    <w:rsid w:val="005468E3"/>
    <w:rsid w:val="00574666"/>
    <w:rsid w:val="005C0C58"/>
    <w:rsid w:val="005D4C59"/>
    <w:rsid w:val="00605302"/>
    <w:rsid w:val="00641E35"/>
    <w:rsid w:val="0070632C"/>
    <w:rsid w:val="00733275"/>
    <w:rsid w:val="008926F7"/>
    <w:rsid w:val="00943817"/>
    <w:rsid w:val="009968C0"/>
    <w:rsid w:val="00A64787"/>
    <w:rsid w:val="00A8324B"/>
    <w:rsid w:val="00AB61AF"/>
    <w:rsid w:val="00AF119C"/>
    <w:rsid w:val="00B52690"/>
    <w:rsid w:val="00B84B14"/>
    <w:rsid w:val="00B85989"/>
    <w:rsid w:val="00BD4773"/>
    <w:rsid w:val="00C34277"/>
    <w:rsid w:val="00C52CFE"/>
    <w:rsid w:val="00C8102A"/>
    <w:rsid w:val="00C84172"/>
    <w:rsid w:val="00CF4CFA"/>
    <w:rsid w:val="00D03A04"/>
    <w:rsid w:val="00D3478A"/>
    <w:rsid w:val="00D443E5"/>
    <w:rsid w:val="00D83ACD"/>
    <w:rsid w:val="00DC5845"/>
    <w:rsid w:val="00DF4CE7"/>
    <w:rsid w:val="00E25DD4"/>
    <w:rsid w:val="00E34658"/>
    <w:rsid w:val="00E3717C"/>
    <w:rsid w:val="00E74635"/>
    <w:rsid w:val="00E97FB0"/>
    <w:rsid w:val="00ED68BD"/>
    <w:rsid w:val="00F41A9B"/>
    <w:rsid w:val="00F75A18"/>
    <w:rsid w:val="00FA08F4"/>
    <w:rsid w:val="00FA55B4"/>
    <w:rsid w:val="0101757D"/>
    <w:rsid w:val="01117399"/>
    <w:rsid w:val="0112363F"/>
    <w:rsid w:val="012F1A4A"/>
    <w:rsid w:val="01362659"/>
    <w:rsid w:val="014E0236"/>
    <w:rsid w:val="015C07ED"/>
    <w:rsid w:val="016E3160"/>
    <w:rsid w:val="017536F7"/>
    <w:rsid w:val="01754EC3"/>
    <w:rsid w:val="01780E06"/>
    <w:rsid w:val="019027DA"/>
    <w:rsid w:val="0193052F"/>
    <w:rsid w:val="01AA7283"/>
    <w:rsid w:val="01B201AA"/>
    <w:rsid w:val="01B41AB9"/>
    <w:rsid w:val="01E6770B"/>
    <w:rsid w:val="01F01BD2"/>
    <w:rsid w:val="01FD26C6"/>
    <w:rsid w:val="01FE36DE"/>
    <w:rsid w:val="02061C02"/>
    <w:rsid w:val="020C62E0"/>
    <w:rsid w:val="02165458"/>
    <w:rsid w:val="021A27AB"/>
    <w:rsid w:val="02251150"/>
    <w:rsid w:val="02274EC8"/>
    <w:rsid w:val="022A5278"/>
    <w:rsid w:val="02302826"/>
    <w:rsid w:val="023E0DA6"/>
    <w:rsid w:val="02417C15"/>
    <w:rsid w:val="02474C56"/>
    <w:rsid w:val="0248489D"/>
    <w:rsid w:val="025D0E40"/>
    <w:rsid w:val="02663C42"/>
    <w:rsid w:val="026655AB"/>
    <w:rsid w:val="02816527"/>
    <w:rsid w:val="028C2C79"/>
    <w:rsid w:val="0293002B"/>
    <w:rsid w:val="029E2458"/>
    <w:rsid w:val="02B252F2"/>
    <w:rsid w:val="02B93414"/>
    <w:rsid w:val="02E36BF3"/>
    <w:rsid w:val="02F96864"/>
    <w:rsid w:val="03000B15"/>
    <w:rsid w:val="03007D3A"/>
    <w:rsid w:val="0302539C"/>
    <w:rsid w:val="030C7ACC"/>
    <w:rsid w:val="031E56B3"/>
    <w:rsid w:val="032064E7"/>
    <w:rsid w:val="033153E4"/>
    <w:rsid w:val="033E4DA5"/>
    <w:rsid w:val="037B1804"/>
    <w:rsid w:val="03912F41"/>
    <w:rsid w:val="03977405"/>
    <w:rsid w:val="039E565E"/>
    <w:rsid w:val="039F3E5D"/>
    <w:rsid w:val="03CE5A5C"/>
    <w:rsid w:val="03D331AC"/>
    <w:rsid w:val="04045A63"/>
    <w:rsid w:val="04076E08"/>
    <w:rsid w:val="040B7919"/>
    <w:rsid w:val="040E7977"/>
    <w:rsid w:val="041209AC"/>
    <w:rsid w:val="04207540"/>
    <w:rsid w:val="042D694A"/>
    <w:rsid w:val="04390D1B"/>
    <w:rsid w:val="043A0997"/>
    <w:rsid w:val="043A75F5"/>
    <w:rsid w:val="044E08C7"/>
    <w:rsid w:val="0451447E"/>
    <w:rsid w:val="045276B2"/>
    <w:rsid w:val="0458580D"/>
    <w:rsid w:val="04724C56"/>
    <w:rsid w:val="048D38B5"/>
    <w:rsid w:val="0495080F"/>
    <w:rsid w:val="04985B7E"/>
    <w:rsid w:val="04C9317D"/>
    <w:rsid w:val="04D04617"/>
    <w:rsid w:val="04D84DBD"/>
    <w:rsid w:val="04EE5888"/>
    <w:rsid w:val="05090F5F"/>
    <w:rsid w:val="05373674"/>
    <w:rsid w:val="053D23D2"/>
    <w:rsid w:val="054350B3"/>
    <w:rsid w:val="05551CA1"/>
    <w:rsid w:val="05616943"/>
    <w:rsid w:val="057646DF"/>
    <w:rsid w:val="0578599B"/>
    <w:rsid w:val="057C552B"/>
    <w:rsid w:val="058726CA"/>
    <w:rsid w:val="05962A91"/>
    <w:rsid w:val="05B46DF5"/>
    <w:rsid w:val="05D3288C"/>
    <w:rsid w:val="05EE467B"/>
    <w:rsid w:val="060A6FDB"/>
    <w:rsid w:val="060C243C"/>
    <w:rsid w:val="06114520"/>
    <w:rsid w:val="061638BE"/>
    <w:rsid w:val="06230FB7"/>
    <w:rsid w:val="06233A01"/>
    <w:rsid w:val="063D63C5"/>
    <w:rsid w:val="06432A1B"/>
    <w:rsid w:val="06510766"/>
    <w:rsid w:val="06586D24"/>
    <w:rsid w:val="06665FEA"/>
    <w:rsid w:val="06746114"/>
    <w:rsid w:val="06794DC4"/>
    <w:rsid w:val="069B19FF"/>
    <w:rsid w:val="06B56F46"/>
    <w:rsid w:val="06BB01F5"/>
    <w:rsid w:val="06C65F0F"/>
    <w:rsid w:val="06CD4FE1"/>
    <w:rsid w:val="06D4486C"/>
    <w:rsid w:val="06D53145"/>
    <w:rsid w:val="06DC3382"/>
    <w:rsid w:val="06E5092A"/>
    <w:rsid w:val="06F905D8"/>
    <w:rsid w:val="06FE0806"/>
    <w:rsid w:val="070D0465"/>
    <w:rsid w:val="07122E84"/>
    <w:rsid w:val="0714101F"/>
    <w:rsid w:val="071A46F7"/>
    <w:rsid w:val="071B79A7"/>
    <w:rsid w:val="07276004"/>
    <w:rsid w:val="07294A12"/>
    <w:rsid w:val="072F5EC9"/>
    <w:rsid w:val="0731392D"/>
    <w:rsid w:val="073261A8"/>
    <w:rsid w:val="073C6009"/>
    <w:rsid w:val="07596B63"/>
    <w:rsid w:val="07950B26"/>
    <w:rsid w:val="0797664C"/>
    <w:rsid w:val="07B962DD"/>
    <w:rsid w:val="07C23415"/>
    <w:rsid w:val="07D2710D"/>
    <w:rsid w:val="07DC55AF"/>
    <w:rsid w:val="07E20551"/>
    <w:rsid w:val="080F6B2A"/>
    <w:rsid w:val="08181C24"/>
    <w:rsid w:val="08390D51"/>
    <w:rsid w:val="08485486"/>
    <w:rsid w:val="085067EF"/>
    <w:rsid w:val="08601134"/>
    <w:rsid w:val="08624630"/>
    <w:rsid w:val="08713DE4"/>
    <w:rsid w:val="08752E31"/>
    <w:rsid w:val="08856DEC"/>
    <w:rsid w:val="08893D9D"/>
    <w:rsid w:val="088A448E"/>
    <w:rsid w:val="08A64E2E"/>
    <w:rsid w:val="08AB3A53"/>
    <w:rsid w:val="08E60F39"/>
    <w:rsid w:val="08EF2FCB"/>
    <w:rsid w:val="08F14823"/>
    <w:rsid w:val="08FD2C2C"/>
    <w:rsid w:val="090E2D2A"/>
    <w:rsid w:val="09115F8F"/>
    <w:rsid w:val="091403FE"/>
    <w:rsid w:val="09254142"/>
    <w:rsid w:val="09602DF4"/>
    <w:rsid w:val="0961015D"/>
    <w:rsid w:val="096A015B"/>
    <w:rsid w:val="09760C2B"/>
    <w:rsid w:val="09772BD9"/>
    <w:rsid w:val="09875D6D"/>
    <w:rsid w:val="098F1EB4"/>
    <w:rsid w:val="0992358F"/>
    <w:rsid w:val="099F2FFF"/>
    <w:rsid w:val="09A404B0"/>
    <w:rsid w:val="09AA5E58"/>
    <w:rsid w:val="09D83669"/>
    <w:rsid w:val="09DD5E9E"/>
    <w:rsid w:val="09EF19C5"/>
    <w:rsid w:val="09FC6C3A"/>
    <w:rsid w:val="0A0655BF"/>
    <w:rsid w:val="0A203CA2"/>
    <w:rsid w:val="0A204C19"/>
    <w:rsid w:val="0A38228E"/>
    <w:rsid w:val="0A455A27"/>
    <w:rsid w:val="0A4725AB"/>
    <w:rsid w:val="0A6251B2"/>
    <w:rsid w:val="0A6659F7"/>
    <w:rsid w:val="0A6D3385"/>
    <w:rsid w:val="0A6F5E0D"/>
    <w:rsid w:val="0A7F4C59"/>
    <w:rsid w:val="0A8F2FA8"/>
    <w:rsid w:val="0A981059"/>
    <w:rsid w:val="0AB80DB3"/>
    <w:rsid w:val="0ABE4FF0"/>
    <w:rsid w:val="0B1B0DFA"/>
    <w:rsid w:val="0B495EAF"/>
    <w:rsid w:val="0B582C5F"/>
    <w:rsid w:val="0B5A6E63"/>
    <w:rsid w:val="0B696551"/>
    <w:rsid w:val="0B7228CD"/>
    <w:rsid w:val="0B770C6E"/>
    <w:rsid w:val="0B7B0318"/>
    <w:rsid w:val="0B7D4CB1"/>
    <w:rsid w:val="0B870975"/>
    <w:rsid w:val="0B9D09C6"/>
    <w:rsid w:val="0BA31A63"/>
    <w:rsid w:val="0BAA1F42"/>
    <w:rsid w:val="0BAA20F2"/>
    <w:rsid w:val="0BB31502"/>
    <w:rsid w:val="0BB75D69"/>
    <w:rsid w:val="0BC029DB"/>
    <w:rsid w:val="0BD36346"/>
    <w:rsid w:val="0BD530B7"/>
    <w:rsid w:val="0BE60468"/>
    <w:rsid w:val="0BE84B9F"/>
    <w:rsid w:val="0BF027CF"/>
    <w:rsid w:val="0C1446C1"/>
    <w:rsid w:val="0C1B5A9E"/>
    <w:rsid w:val="0C22242B"/>
    <w:rsid w:val="0C3D72F0"/>
    <w:rsid w:val="0C515A44"/>
    <w:rsid w:val="0C5513FA"/>
    <w:rsid w:val="0C687F12"/>
    <w:rsid w:val="0C6F65DF"/>
    <w:rsid w:val="0C796C68"/>
    <w:rsid w:val="0C80766B"/>
    <w:rsid w:val="0CC90765"/>
    <w:rsid w:val="0CD04706"/>
    <w:rsid w:val="0CD97889"/>
    <w:rsid w:val="0CDB6FDB"/>
    <w:rsid w:val="0CE04D52"/>
    <w:rsid w:val="0CE92D13"/>
    <w:rsid w:val="0CEF3429"/>
    <w:rsid w:val="0CF32653"/>
    <w:rsid w:val="0D044D8C"/>
    <w:rsid w:val="0D166265"/>
    <w:rsid w:val="0D263979"/>
    <w:rsid w:val="0D335069"/>
    <w:rsid w:val="0D7441AD"/>
    <w:rsid w:val="0D837D9E"/>
    <w:rsid w:val="0D870F11"/>
    <w:rsid w:val="0D951A7A"/>
    <w:rsid w:val="0D9543FB"/>
    <w:rsid w:val="0D9F309C"/>
    <w:rsid w:val="0DD00B0A"/>
    <w:rsid w:val="0DDA1895"/>
    <w:rsid w:val="0DEB5698"/>
    <w:rsid w:val="0DEC7C0C"/>
    <w:rsid w:val="0DF55960"/>
    <w:rsid w:val="0E0A4CA9"/>
    <w:rsid w:val="0E285252"/>
    <w:rsid w:val="0E3A56BE"/>
    <w:rsid w:val="0E3B2427"/>
    <w:rsid w:val="0E3F24E9"/>
    <w:rsid w:val="0E4379B6"/>
    <w:rsid w:val="0E491DA9"/>
    <w:rsid w:val="0E601EA2"/>
    <w:rsid w:val="0E610B0A"/>
    <w:rsid w:val="0E6C6357"/>
    <w:rsid w:val="0E714E3A"/>
    <w:rsid w:val="0E742902"/>
    <w:rsid w:val="0E862F10"/>
    <w:rsid w:val="0E8C3E55"/>
    <w:rsid w:val="0E934F23"/>
    <w:rsid w:val="0E95178E"/>
    <w:rsid w:val="0E983170"/>
    <w:rsid w:val="0EAF2EB7"/>
    <w:rsid w:val="0EE859DF"/>
    <w:rsid w:val="0EEA5BFB"/>
    <w:rsid w:val="0EEB5BD3"/>
    <w:rsid w:val="0EF44384"/>
    <w:rsid w:val="0EF603C5"/>
    <w:rsid w:val="0EF819A4"/>
    <w:rsid w:val="0F0246CA"/>
    <w:rsid w:val="0F0D330C"/>
    <w:rsid w:val="0F1201B3"/>
    <w:rsid w:val="0F1D38DB"/>
    <w:rsid w:val="0F232A12"/>
    <w:rsid w:val="0F27613E"/>
    <w:rsid w:val="0F296BF4"/>
    <w:rsid w:val="0F402CD3"/>
    <w:rsid w:val="0F87344A"/>
    <w:rsid w:val="0FAF726F"/>
    <w:rsid w:val="0FC85D7E"/>
    <w:rsid w:val="0FEA098C"/>
    <w:rsid w:val="0FEB67E6"/>
    <w:rsid w:val="0FFA791D"/>
    <w:rsid w:val="10001157"/>
    <w:rsid w:val="10042345"/>
    <w:rsid w:val="10135A49"/>
    <w:rsid w:val="10193367"/>
    <w:rsid w:val="10576450"/>
    <w:rsid w:val="105F7F23"/>
    <w:rsid w:val="10976582"/>
    <w:rsid w:val="109B1C31"/>
    <w:rsid w:val="10AE7046"/>
    <w:rsid w:val="10B4026F"/>
    <w:rsid w:val="10BC3119"/>
    <w:rsid w:val="110C6E6C"/>
    <w:rsid w:val="112F3D99"/>
    <w:rsid w:val="114809B7"/>
    <w:rsid w:val="114C04A7"/>
    <w:rsid w:val="1151580F"/>
    <w:rsid w:val="115E6CF8"/>
    <w:rsid w:val="119E067A"/>
    <w:rsid w:val="11AA0EED"/>
    <w:rsid w:val="11C03C64"/>
    <w:rsid w:val="11E154D4"/>
    <w:rsid w:val="11FD63C5"/>
    <w:rsid w:val="120479AC"/>
    <w:rsid w:val="12054A11"/>
    <w:rsid w:val="1206289A"/>
    <w:rsid w:val="120D3CAA"/>
    <w:rsid w:val="12121729"/>
    <w:rsid w:val="121A0B09"/>
    <w:rsid w:val="123444B2"/>
    <w:rsid w:val="123506E0"/>
    <w:rsid w:val="123A1811"/>
    <w:rsid w:val="126E6095"/>
    <w:rsid w:val="129B16E6"/>
    <w:rsid w:val="12A065B3"/>
    <w:rsid w:val="12BD4F39"/>
    <w:rsid w:val="12C9336E"/>
    <w:rsid w:val="12DE4D32"/>
    <w:rsid w:val="12E22E23"/>
    <w:rsid w:val="12FD4596"/>
    <w:rsid w:val="130F0B2E"/>
    <w:rsid w:val="131C354A"/>
    <w:rsid w:val="131D030A"/>
    <w:rsid w:val="132A0CBC"/>
    <w:rsid w:val="13335E07"/>
    <w:rsid w:val="133C271C"/>
    <w:rsid w:val="13407901"/>
    <w:rsid w:val="134E34AA"/>
    <w:rsid w:val="136E2957"/>
    <w:rsid w:val="136F3E47"/>
    <w:rsid w:val="13764CB1"/>
    <w:rsid w:val="1379754E"/>
    <w:rsid w:val="1393060F"/>
    <w:rsid w:val="139A5647"/>
    <w:rsid w:val="139F4031"/>
    <w:rsid w:val="13B108EB"/>
    <w:rsid w:val="13BE1CB6"/>
    <w:rsid w:val="13C83228"/>
    <w:rsid w:val="13DD188A"/>
    <w:rsid w:val="13DF5339"/>
    <w:rsid w:val="13E175BB"/>
    <w:rsid w:val="13E23345"/>
    <w:rsid w:val="13EB2EB5"/>
    <w:rsid w:val="13FC23A7"/>
    <w:rsid w:val="14392FAE"/>
    <w:rsid w:val="144B06E5"/>
    <w:rsid w:val="144F735B"/>
    <w:rsid w:val="147D1E0B"/>
    <w:rsid w:val="148A7C64"/>
    <w:rsid w:val="14901C4A"/>
    <w:rsid w:val="149F3782"/>
    <w:rsid w:val="14A4783E"/>
    <w:rsid w:val="14B519A5"/>
    <w:rsid w:val="14CB3DD9"/>
    <w:rsid w:val="14CF4595"/>
    <w:rsid w:val="14E5309E"/>
    <w:rsid w:val="14EB6B89"/>
    <w:rsid w:val="1528337A"/>
    <w:rsid w:val="15284D87"/>
    <w:rsid w:val="1528776F"/>
    <w:rsid w:val="1542102B"/>
    <w:rsid w:val="15587281"/>
    <w:rsid w:val="1571672E"/>
    <w:rsid w:val="158370FC"/>
    <w:rsid w:val="159C2FDC"/>
    <w:rsid w:val="15B0785C"/>
    <w:rsid w:val="15B8435D"/>
    <w:rsid w:val="15FA0689"/>
    <w:rsid w:val="15FD4087"/>
    <w:rsid w:val="16131ADC"/>
    <w:rsid w:val="161624F8"/>
    <w:rsid w:val="161F262E"/>
    <w:rsid w:val="16260849"/>
    <w:rsid w:val="162663B7"/>
    <w:rsid w:val="1626729A"/>
    <w:rsid w:val="16334A29"/>
    <w:rsid w:val="163626F9"/>
    <w:rsid w:val="164A0E9F"/>
    <w:rsid w:val="164A7AE0"/>
    <w:rsid w:val="1673108D"/>
    <w:rsid w:val="169201DB"/>
    <w:rsid w:val="16A36DBB"/>
    <w:rsid w:val="16A559FA"/>
    <w:rsid w:val="16A843D2"/>
    <w:rsid w:val="16D26C89"/>
    <w:rsid w:val="172E25CB"/>
    <w:rsid w:val="173D305D"/>
    <w:rsid w:val="17446542"/>
    <w:rsid w:val="17560D05"/>
    <w:rsid w:val="1763479D"/>
    <w:rsid w:val="17651D06"/>
    <w:rsid w:val="17822856"/>
    <w:rsid w:val="178474E0"/>
    <w:rsid w:val="17A41573"/>
    <w:rsid w:val="17AB6424"/>
    <w:rsid w:val="17C36FE9"/>
    <w:rsid w:val="17CF3BE0"/>
    <w:rsid w:val="17D57510"/>
    <w:rsid w:val="17DB2585"/>
    <w:rsid w:val="17EA07CD"/>
    <w:rsid w:val="17FF44C5"/>
    <w:rsid w:val="180A2E19"/>
    <w:rsid w:val="180B62BF"/>
    <w:rsid w:val="180C5438"/>
    <w:rsid w:val="18173259"/>
    <w:rsid w:val="18356139"/>
    <w:rsid w:val="183B693F"/>
    <w:rsid w:val="1844307A"/>
    <w:rsid w:val="184B051E"/>
    <w:rsid w:val="186B3030"/>
    <w:rsid w:val="186C6B8C"/>
    <w:rsid w:val="187307FC"/>
    <w:rsid w:val="1874358B"/>
    <w:rsid w:val="188449CB"/>
    <w:rsid w:val="18D55A26"/>
    <w:rsid w:val="18DF58EB"/>
    <w:rsid w:val="18EC286D"/>
    <w:rsid w:val="18FE7EC9"/>
    <w:rsid w:val="190610D0"/>
    <w:rsid w:val="19121AAB"/>
    <w:rsid w:val="19153875"/>
    <w:rsid w:val="19175C22"/>
    <w:rsid w:val="19180EFB"/>
    <w:rsid w:val="192D2CEB"/>
    <w:rsid w:val="195B1BCF"/>
    <w:rsid w:val="19A55ACE"/>
    <w:rsid w:val="19A73C51"/>
    <w:rsid w:val="19B356A1"/>
    <w:rsid w:val="1A0C66E7"/>
    <w:rsid w:val="1A291E16"/>
    <w:rsid w:val="1A2933B1"/>
    <w:rsid w:val="1A3873FB"/>
    <w:rsid w:val="1A454E87"/>
    <w:rsid w:val="1A477D65"/>
    <w:rsid w:val="1A5964A1"/>
    <w:rsid w:val="1A596CB8"/>
    <w:rsid w:val="1A700396"/>
    <w:rsid w:val="1A7A701D"/>
    <w:rsid w:val="1AAA76B0"/>
    <w:rsid w:val="1AB656B0"/>
    <w:rsid w:val="1AB836D1"/>
    <w:rsid w:val="1ACD45B5"/>
    <w:rsid w:val="1AE421A4"/>
    <w:rsid w:val="1B004FEF"/>
    <w:rsid w:val="1B132036"/>
    <w:rsid w:val="1B3F0067"/>
    <w:rsid w:val="1B4531E8"/>
    <w:rsid w:val="1B494EEE"/>
    <w:rsid w:val="1B59213E"/>
    <w:rsid w:val="1B684130"/>
    <w:rsid w:val="1B724DB4"/>
    <w:rsid w:val="1B7E1F54"/>
    <w:rsid w:val="1BA509B9"/>
    <w:rsid w:val="1BAA38B1"/>
    <w:rsid w:val="1BB04FC5"/>
    <w:rsid w:val="1BB77DBE"/>
    <w:rsid w:val="1BBB308B"/>
    <w:rsid w:val="1BC356E9"/>
    <w:rsid w:val="1BCD09E8"/>
    <w:rsid w:val="1BE10C30"/>
    <w:rsid w:val="1BF95EBF"/>
    <w:rsid w:val="1BFD582D"/>
    <w:rsid w:val="1C0C0F5F"/>
    <w:rsid w:val="1C3D125D"/>
    <w:rsid w:val="1C56042C"/>
    <w:rsid w:val="1C5D5C5E"/>
    <w:rsid w:val="1C80664A"/>
    <w:rsid w:val="1C81167F"/>
    <w:rsid w:val="1CAB1FB9"/>
    <w:rsid w:val="1CAC44F0"/>
    <w:rsid w:val="1CB95499"/>
    <w:rsid w:val="1CD20D04"/>
    <w:rsid w:val="1CE12B7B"/>
    <w:rsid w:val="1CE943D0"/>
    <w:rsid w:val="1CEF1CDC"/>
    <w:rsid w:val="1CF87735"/>
    <w:rsid w:val="1CFE7EC3"/>
    <w:rsid w:val="1D0D31E0"/>
    <w:rsid w:val="1D234E50"/>
    <w:rsid w:val="1D2F2FB7"/>
    <w:rsid w:val="1D3566BC"/>
    <w:rsid w:val="1D3A7D4E"/>
    <w:rsid w:val="1D7B2840"/>
    <w:rsid w:val="1D7D3F0A"/>
    <w:rsid w:val="1D9A2218"/>
    <w:rsid w:val="1DB17654"/>
    <w:rsid w:val="1DC11992"/>
    <w:rsid w:val="1DD438E7"/>
    <w:rsid w:val="1DFB42CF"/>
    <w:rsid w:val="1DFE769F"/>
    <w:rsid w:val="1E054584"/>
    <w:rsid w:val="1E0C16EA"/>
    <w:rsid w:val="1E0D7A97"/>
    <w:rsid w:val="1E1265D5"/>
    <w:rsid w:val="1E2156B5"/>
    <w:rsid w:val="1E2504FC"/>
    <w:rsid w:val="1E2B1F7E"/>
    <w:rsid w:val="1E3429EF"/>
    <w:rsid w:val="1E54609F"/>
    <w:rsid w:val="1E635B6C"/>
    <w:rsid w:val="1E6A17F2"/>
    <w:rsid w:val="1E7C3790"/>
    <w:rsid w:val="1EA03DEF"/>
    <w:rsid w:val="1EEA08DB"/>
    <w:rsid w:val="1EFB738D"/>
    <w:rsid w:val="1F22040B"/>
    <w:rsid w:val="1F3928C2"/>
    <w:rsid w:val="1F574BE7"/>
    <w:rsid w:val="1F5C3832"/>
    <w:rsid w:val="1F5F42AB"/>
    <w:rsid w:val="1F7258B6"/>
    <w:rsid w:val="1F7C5DB3"/>
    <w:rsid w:val="1F884DA0"/>
    <w:rsid w:val="1F904573"/>
    <w:rsid w:val="1F974FE3"/>
    <w:rsid w:val="1F977B5F"/>
    <w:rsid w:val="1FA63478"/>
    <w:rsid w:val="1FAC02C3"/>
    <w:rsid w:val="1FAF66E9"/>
    <w:rsid w:val="1FC24A2B"/>
    <w:rsid w:val="1FF468DA"/>
    <w:rsid w:val="1FF675D8"/>
    <w:rsid w:val="1FFD3B13"/>
    <w:rsid w:val="20016901"/>
    <w:rsid w:val="200308CB"/>
    <w:rsid w:val="200A149C"/>
    <w:rsid w:val="200D68EF"/>
    <w:rsid w:val="203A4609"/>
    <w:rsid w:val="204734C6"/>
    <w:rsid w:val="20546C12"/>
    <w:rsid w:val="20587B09"/>
    <w:rsid w:val="205A76D6"/>
    <w:rsid w:val="20670E5A"/>
    <w:rsid w:val="20700253"/>
    <w:rsid w:val="207510E1"/>
    <w:rsid w:val="20751989"/>
    <w:rsid w:val="2079784B"/>
    <w:rsid w:val="207C6B37"/>
    <w:rsid w:val="209F4EA3"/>
    <w:rsid w:val="20A046A7"/>
    <w:rsid w:val="20C01E43"/>
    <w:rsid w:val="20CF69FF"/>
    <w:rsid w:val="20D235A5"/>
    <w:rsid w:val="20ED0654"/>
    <w:rsid w:val="20FA3A7C"/>
    <w:rsid w:val="20FC3FD6"/>
    <w:rsid w:val="21042B4C"/>
    <w:rsid w:val="211865F8"/>
    <w:rsid w:val="212841AD"/>
    <w:rsid w:val="212E1977"/>
    <w:rsid w:val="213A7834"/>
    <w:rsid w:val="21496B4E"/>
    <w:rsid w:val="214E130B"/>
    <w:rsid w:val="21562C7C"/>
    <w:rsid w:val="218268DB"/>
    <w:rsid w:val="21883B63"/>
    <w:rsid w:val="21921AEC"/>
    <w:rsid w:val="21A1039B"/>
    <w:rsid w:val="21B26104"/>
    <w:rsid w:val="21CB6FCA"/>
    <w:rsid w:val="21CD1190"/>
    <w:rsid w:val="21D67A6B"/>
    <w:rsid w:val="21D95AFE"/>
    <w:rsid w:val="21ED4C9D"/>
    <w:rsid w:val="21F10EB2"/>
    <w:rsid w:val="223724F3"/>
    <w:rsid w:val="22436DA6"/>
    <w:rsid w:val="2247722A"/>
    <w:rsid w:val="224F7687"/>
    <w:rsid w:val="22544D46"/>
    <w:rsid w:val="225862E9"/>
    <w:rsid w:val="225C2514"/>
    <w:rsid w:val="225E3E79"/>
    <w:rsid w:val="226C7C01"/>
    <w:rsid w:val="226F61FE"/>
    <w:rsid w:val="227903D3"/>
    <w:rsid w:val="227C1974"/>
    <w:rsid w:val="227E238C"/>
    <w:rsid w:val="22AE79B7"/>
    <w:rsid w:val="22C93F2C"/>
    <w:rsid w:val="22DA0C4B"/>
    <w:rsid w:val="22E03145"/>
    <w:rsid w:val="22E04EF3"/>
    <w:rsid w:val="22FE360A"/>
    <w:rsid w:val="23007CA7"/>
    <w:rsid w:val="23045086"/>
    <w:rsid w:val="23094976"/>
    <w:rsid w:val="23152DEF"/>
    <w:rsid w:val="231C2B3E"/>
    <w:rsid w:val="231F09BE"/>
    <w:rsid w:val="232321EC"/>
    <w:rsid w:val="232402DE"/>
    <w:rsid w:val="232B46BD"/>
    <w:rsid w:val="233262D7"/>
    <w:rsid w:val="233A1C5A"/>
    <w:rsid w:val="2342163C"/>
    <w:rsid w:val="234E69FA"/>
    <w:rsid w:val="235831B3"/>
    <w:rsid w:val="23583F6B"/>
    <w:rsid w:val="23605285"/>
    <w:rsid w:val="236556D3"/>
    <w:rsid w:val="236D13DF"/>
    <w:rsid w:val="237039E6"/>
    <w:rsid w:val="237D5851"/>
    <w:rsid w:val="237D6CB9"/>
    <w:rsid w:val="2398118B"/>
    <w:rsid w:val="23AE4FF1"/>
    <w:rsid w:val="23BB74A4"/>
    <w:rsid w:val="23C6080B"/>
    <w:rsid w:val="23D3227A"/>
    <w:rsid w:val="240D0F5C"/>
    <w:rsid w:val="240E76E3"/>
    <w:rsid w:val="242D4168"/>
    <w:rsid w:val="243F2FE1"/>
    <w:rsid w:val="244020ED"/>
    <w:rsid w:val="24497BAB"/>
    <w:rsid w:val="2451423E"/>
    <w:rsid w:val="24987DE5"/>
    <w:rsid w:val="24A35E0B"/>
    <w:rsid w:val="24B46135"/>
    <w:rsid w:val="24C04FDC"/>
    <w:rsid w:val="24C8692D"/>
    <w:rsid w:val="24E502EB"/>
    <w:rsid w:val="24FB083A"/>
    <w:rsid w:val="250C0222"/>
    <w:rsid w:val="2513798E"/>
    <w:rsid w:val="2532634A"/>
    <w:rsid w:val="253554C2"/>
    <w:rsid w:val="25383561"/>
    <w:rsid w:val="25387269"/>
    <w:rsid w:val="253E4BFC"/>
    <w:rsid w:val="25423C43"/>
    <w:rsid w:val="254E3BEF"/>
    <w:rsid w:val="257C7C97"/>
    <w:rsid w:val="25821CFA"/>
    <w:rsid w:val="2587208F"/>
    <w:rsid w:val="25882A9A"/>
    <w:rsid w:val="258D1B5F"/>
    <w:rsid w:val="259548A7"/>
    <w:rsid w:val="259C0253"/>
    <w:rsid w:val="259C4867"/>
    <w:rsid w:val="25A360A0"/>
    <w:rsid w:val="25B30ABE"/>
    <w:rsid w:val="25B479D2"/>
    <w:rsid w:val="25C26C37"/>
    <w:rsid w:val="25C6273E"/>
    <w:rsid w:val="25C66663"/>
    <w:rsid w:val="25DB012F"/>
    <w:rsid w:val="25E36EDA"/>
    <w:rsid w:val="25E7063F"/>
    <w:rsid w:val="25E81907"/>
    <w:rsid w:val="25EA15C7"/>
    <w:rsid w:val="25EF1959"/>
    <w:rsid w:val="25F92FC2"/>
    <w:rsid w:val="26111020"/>
    <w:rsid w:val="26121868"/>
    <w:rsid w:val="261A4EBD"/>
    <w:rsid w:val="2623634B"/>
    <w:rsid w:val="2628108B"/>
    <w:rsid w:val="26382C78"/>
    <w:rsid w:val="26560D90"/>
    <w:rsid w:val="266E5496"/>
    <w:rsid w:val="266F2816"/>
    <w:rsid w:val="267267AA"/>
    <w:rsid w:val="26795443"/>
    <w:rsid w:val="267D3705"/>
    <w:rsid w:val="2693688E"/>
    <w:rsid w:val="269B0885"/>
    <w:rsid w:val="269B58F2"/>
    <w:rsid w:val="26E762D2"/>
    <w:rsid w:val="26F0609F"/>
    <w:rsid w:val="26FA2D0E"/>
    <w:rsid w:val="27165388"/>
    <w:rsid w:val="27225ADA"/>
    <w:rsid w:val="275F5FB9"/>
    <w:rsid w:val="27636588"/>
    <w:rsid w:val="2768108B"/>
    <w:rsid w:val="27806D71"/>
    <w:rsid w:val="278247CB"/>
    <w:rsid w:val="278405D5"/>
    <w:rsid w:val="278D656F"/>
    <w:rsid w:val="27984700"/>
    <w:rsid w:val="279B602C"/>
    <w:rsid w:val="27A46006"/>
    <w:rsid w:val="27A97FAA"/>
    <w:rsid w:val="27B505C2"/>
    <w:rsid w:val="27BC5F10"/>
    <w:rsid w:val="27E171D9"/>
    <w:rsid w:val="27EB765E"/>
    <w:rsid w:val="27EB7881"/>
    <w:rsid w:val="281E0CAC"/>
    <w:rsid w:val="28235FAE"/>
    <w:rsid w:val="28665C2F"/>
    <w:rsid w:val="287724E2"/>
    <w:rsid w:val="2888248D"/>
    <w:rsid w:val="28926C90"/>
    <w:rsid w:val="28AA2757"/>
    <w:rsid w:val="28B67B8D"/>
    <w:rsid w:val="28BC53CE"/>
    <w:rsid w:val="28C25D09"/>
    <w:rsid w:val="28C84615"/>
    <w:rsid w:val="28E41CAC"/>
    <w:rsid w:val="28F540DC"/>
    <w:rsid w:val="290A2CCA"/>
    <w:rsid w:val="291D425A"/>
    <w:rsid w:val="29291C2F"/>
    <w:rsid w:val="294913DE"/>
    <w:rsid w:val="294A4DFF"/>
    <w:rsid w:val="29522BD3"/>
    <w:rsid w:val="297B7CCA"/>
    <w:rsid w:val="29892F66"/>
    <w:rsid w:val="298F3FB8"/>
    <w:rsid w:val="29967241"/>
    <w:rsid w:val="29B726FD"/>
    <w:rsid w:val="29BB2216"/>
    <w:rsid w:val="29BE2388"/>
    <w:rsid w:val="29C01DDD"/>
    <w:rsid w:val="29CC514C"/>
    <w:rsid w:val="29CE62EF"/>
    <w:rsid w:val="29F01EC0"/>
    <w:rsid w:val="29F836AC"/>
    <w:rsid w:val="29FB1B3D"/>
    <w:rsid w:val="2A092F82"/>
    <w:rsid w:val="2A0943D6"/>
    <w:rsid w:val="2A0B53A7"/>
    <w:rsid w:val="2A107CE9"/>
    <w:rsid w:val="2A4109B2"/>
    <w:rsid w:val="2A5C6F59"/>
    <w:rsid w:val="2A781AFA"/>
    <w:rsid w:val="2A835A54"/>
    <w:rsid w:val="2A8B7036"/>
    <w:rsid w:val="2A981783"/>
    <w:rsid w:val="2AA559EE"/>
    <w:rsid w:val="2AA571FF"/>
    <w:rsid w:val="2ABD25E4"/>
    <w:rsid w:val="2AE348FD"/>
    <w:rsid w:val="2AEF7D80"/>
    <w:rsid w:val="2AF86C92"/>
    <w:rsid w:val="2B074BC6"/>
    <w:rsid w:val="2B077B4C"/>
    <w:rsid w:val="2B1020EE"/>
    <w:rsid w:val="2B105A63"/>
    <w:rsid w:val="2B42709D"/>
    <w:rsid w:val="2B486C9F"/>
    <w:rsid w:val="2B626DED"/>
    <w:rsid w:val="2B750A76"/>
    <w:rsid w:val="2B7B7CF7"/>
    <w:rsid w:val="2B99354E"/>
    <w:rsid w:val="2B9C7AFE"/>
    <w:rsid w:val="2BA74800"/>
    <w:rsid w:val="2BEA7648"/>
    <w:rsid w:val="2BF34816"/>
    <w:rsid w:val="2BFD76DA"/>
    <w:rsid w:val="2C07381D"/>
    <w:rsid w:val="2C094E21"/>
    <w:rsid w:val="2C097A65"/>
    <w:rsid w:val="2C602BC6"/>
    <w:rsid w:val="2C733D32"/>
    <w:rsid w:val="2C77528C"/>
    <w:rsid w:val="2C8B5ED0"/>
    <w:rsid w:val="2CB50EBC"/>
    <w:rsid w:val="2CD755B9"/>
    <w:rsid w:val="2CED0939"/>
    <w:rsid w:val="2CF40172"/>
    <w:rsid w:val="2CF429BA"/>
    <w:rsid w:val="2D0422F1"/>
    <w:rsid w:val="2D045201"/>
    <w:rsid w:val="2D075127"/>
    <w:rsid w:val="2D5F5EA7"/>
    <w:rsid w:val="2D684463"/>
    <w:rsid w:val="2D824C54"/>
    <w:rsid w:val="2D892E2D"/>
    <w:rsid w:val="2D9C0E20"/>
    <w:rsid w:val="2DC86CB0"/>
    <w:rsid w:val="2DDB69E3"/>
    <w:rsid w:val="2DDC602C"/>
    <w:rsid w:val="2DE0224B"/>
    <w:rsid w:val="2DE51F51"/>
    <w:rsid w:val="2DF023F9"/>
    <w:rsid w:val="2DFB0071"/>
    <w:rsid w:val="2E0E2311"/>
    <w:rsid w:val="2E1F0916"/>
    <w:rsid w:val="2E580034"/>
    <w:rsid w:val="2E5B4C41"/>
    <w:rsid w:val="2E74338C"/>
    <w:rsid w:val="2E821619"/>
    <w:rsid w:val="2E951C0E"/>
    <w:rsid w:val="2E9E555B"/>
    <w:rsid w:val="2EAF3CEB"/>
    <w:rsid w:val="2EC8340B"/>
    <w:rsid w:val="2ECA33A6"/>
    <w:rsid w:val="2EE07FBF"/>
    <w:rsid w:val="2EF3451C"/>
    <w:rsid w:val="2EFD1694"/>
    <w:rsid w:val="2F2567BE"/>
    <w:rsid w:val="2F3E4A6B"/>
    <w:rsid w:val="2F490135"/>
    <w:rsid w:val="2F5278AE"/>
    <w:rsid w:val="2F9C0146"/>
    <w:rsid w:val="2FA65DF1"/>
    <w:rsid w:val="2FA77572"/>
    <w:rsid w:val="2FA954E1"/>
    <w:rsid w:val="2FAF7FAE"/>
    <w:rsid w:val="2FC908A6"/>
    <w:rsid w:val="2FD8170F"/>
    <w:rsid w:val="2FE039CC"/>
    <w:rsid w:val="300230AC"/>
    <w:rsid w:val="30043E67"/>
    <w:rsid w:val="30233113"/>
    <w:rsid w:val="302B65A3"/>
    <w:rsid w:val="306013D6"/>
    <w:rsid w:val="3063220D"/>
    <w:rsid w:val="306A4A4D"/>
    <w:rsid w:val="306C5A4A"/>
    <w:rsid w:val="30773A18"/>
    <w:rsid w:val="30936CAE"/>
    <w:rsid w:val="309A6CE4"/>
    <w:rsid w:val="30B67293"/>
    <w:rsid w:val="30BA63B0"/>
    <w:rsid w:val="30CF6D3E"/>
    <w:rsid w:val="30D8545C"/>
    <w:rsid w:val="30EC0F07"/>
    <w:rsid w:val="30F70D72"/>
    <w:rsid w:val="31083FBF"/>
    <w:rsid w:val="310B0E8A"/>
    <w:rsid w:val="31216E03"/>
    <w:rsid w:val="31261301"/>
    <w:rsid w:val="31434EE2"/>
    <w:rsid w:val="31517C7C"/>
    <w:rsid w:val="316B62D0"/>
    <w:rsid w:val="31826BEA"/>
    <w:rsid w:val="319E59A3"/>
    <w:rsid w:val="31C70E76"/>
    <w:rsid w:val="31DE309F"/>
    <w:rsid w:val="31E71DFA"/>
    <w:rsid w:val="31F641DF"/>
    <w:rsid w:val="3204226A"/>
    <w:rsid w:val="32043483"/>
    <w:rsid w:val="32054103"/>
    <w:rsid w:val="32102769"/>
    <w:rsid w:val="321905B5"/>
    <w:rsid w:val="322743C2"/>
    <w:rsid w:val="322C2DBF"/>
    <w:rsid w:val="322E49F9"/>
    <w:rsid w:val="322F37A1"/>
    <w:rsid w:val="32306E20"/>
    <w:rsid w:val="3236500A"/>
    <w:rsid w:val="3240033A"/>
    <w:rsid w:val="3266334D"/>
    <w:rsid w:val="326771D7"/>
    <w:rsid w:val="32756E28"/>
    <w:rsid w:val="32950572"/>
    <w:rsid w:val="32B1065A"/>
    <w:rsid w:val="32BC79C4"/>
    <w:rsid w:val="32BD5C51"/>
    <w:rsid w:val="32C71C2C"/>
    <w:rsid w:val="32D85AF4"/>
    <w:rsid w:val="32E37729"/>
    <w:rsid w:val="330C3662"/>
    <w:rsid w:val="331B5730"/>
    <w:rsid w:val="332D64AD"/>
    <w:rsid w:val="333447B4"/>
    <w:rsid w:val="334D3EDF"/>
    <w:rsid w:val="33545B6D"/>
    <w:rsid w:val="336106C4"/>
    <w:rsid w:val="336F6F2E"/>
    <w:rsid w:val="337B5F8C"/>
    <w:rsid w:val="33812A5F"/>
    <w:rsid w:val="338C5338"/>
    <w:rsid w:val="338D5310"/>
    <w:rsid w:val="339D1FF5"/>
    <w:rsid w:val="33AE7D96"/>
    <w:rsid w:val="33BF2903"/>
    <w:rsid w:val="33EB289A"/>
    <w:rsid w:val="34261FFA"/>
    <w:rsid w:val="343454CD"/>
    <w:rsid w:val="34382116"/>
    <w:rsid w:val="343934AC"/>
    <w:rsid w:val="345764A1"/>
    <w:rsid w:val="347124C1"/>
    <w:rsid w:val="34753E3B"/>
    <w:rsid w:val="347A2CA0"/>
    <w:rsid w:val="34956AF0"/>
    <w:rsid w:val="34A75099"/>
    <w:rsid w:val="34A936BD"/>
    <w:rsid w:val="34B879DC"/>
    <w:rsid w:val="34D74A8D"/>
    <w:rsid w:val="34FC0AA3"/>
    <w:rsid w:val="34FF745B"/>
    <w:rsid w:val="350060EC"/>
    <w:rsid w:val="350B0C54"/>
    <w:rsid w:val="351A4F71"/>
    <w:rsid w:val="3526611C"/>
    <w:rsid w:val="35366069"/>
    <w:rsid w:val="3539242B"/>
    <w:rsid w:val="354E0C9F"/>
    <w:rsid w:val="355A28E3"/>
    <w:rsid w:val="355F614C"/>
    <w:rsid w:val="356306CD"/>
    <w:rsid w:val="3567591D"/>
    <w:rsid w:val="357F38DF"/>
    <w:rsid w:val="35992045"/>
    <w:rsid w:val="35A05E64"/>
    <w:rsid w:val="35BF6BEA"/>
    <w:rsid w:val="35C10C18"/>
    <w:rsid w:val="35C83CF1"/>
    <w:rsid w:val="35CA4FF7"/>
    <w:rsid w:val="35E623C9"/>
    <w:rsid w:val="35F80975"/>
    <w:rsid w:val="35FA2500"/>
    <w:rsid w:val="36153405"/>
    <w:rsid w:val="36210EDA"/>
    <w:rsid w:val="36257395"/>
    <w:rsid w:val="364C2193"/>
    <w:rsid w:val="36566D14"/>
    <w:rsid w:val="3661495C"/>
    <w:rsid w:val="366518EA"/>
    <w:rsid w:val="3666709D"/>
    <w:rsid w:val="36685222"/>
    <w:rsid w:val="367531A5"/>
    <w:rsid w:val="367B6FB5"/>
    <w:rsid w:val="368C22AA"/>
    <w:rsid w:val="36A71583"/>
    <w:rsid w:val="36B117C3"/>
    <w:rsid w:val="36BB3856"/>
    <w:rsid w:val="36CB2173"/>
    <w:rsid w:val="36CC68D3"/>
    <w:rsid w:val="36DC4108"/>
    <w:rsid w:val="36F06F1A"/>
    <w:rsid w:val="36FF3742"/>
    <w:rsid w:val="370B545B"/>
    <w:rsid w:val="370F76FD"/>
    <w:rsid w:val="37105D41"/>
    <w:rsid w:val="371C5A47"/>
    <w:rsid w:val="37225683"/>
    <w:rsid w:val="37265173"/>
    <w:rsid w:val="3731449F"/>
    <w:rsid w:val="37330DE0"/>
    <w:rsid w:val="37436C58"/>
    <w:rsid w:val="37506E0D"/>
    <w:rsid w:val="3757357E"/>
    <w:rsid w:val="375E2024"/>
    <w:rsid w:val="376A011F"/>
    <w:rsid w:val="376B3F59"/>
    <w:rsid w:val="37764996"/>
    <w:rsid w:val="37770E28"/>
    <w:rsid w:val="37783C60"/>
    <w:rsid w:val="37865C12"/>
    <w:rsid w:val="379C1BDA"/>
    <w:rsid w:val="37A4078E"/>
    <w:rsid w:val="37A80CE2"/>
    <w:rsid w:val="37A86314"/>
    <w:rsid w:val="37BD1B21"/>
    <w:rsid w:val="37C47FE2"/>
    <w:rsid w:val="37ED7BB1"/>
    <w:rsid w:val="37F35CA8"/>
    <w:rsid w:val="37F703B7"/>
    <w:rsid w:val="37FF2C2B"/>
    <w:rsid w:val="37FF5F78"/>
    <w:rsid w:val="3808657E"/>
    <w:rsid w:val="381B0A50"/>
    <w:rsid w:val="382466B3"/>
    <w:rsid w:val="38271E92"/>
    <w:rsid w:val="38287FB5"/>
    <w:rsid w:val="383C2774"/>
    <w:rsid w:val="38733269"/>
    <w:rsid w:val="38831A61"/>
    <w:rsid w:val="38A776C5"/>
    <w:rsid w:val="38B8598F"/>
    <w:rsid w:val="38B92017"/>
    <w:rsid w:val="38BE6525"/>
    <w:rsid w:val="38BF587F"/>
    <w:rsid w:val="38D676BB"/>
    <w:rsid w:val="38D90735"/>
    <w:rsid w:val="38FF4276"/>
    <w:rsid w:val="39004D82"/>
    <w:rsid w:val="39033292"/>
    <w:rsid w:val="390540C8"/>
    <w:rsid w:val="39187BF7"/>
    <w:rsid w:val="39200701"/>
    <w:rsid w:val="39486A2F"/>
    <w:rsid w:val="397B107A"/>
    <w:rsid w:val="397F3DCC"/>
    <w:rsid w:val="398977A0"/>
    <w:rsid w:val="398B1C45"/>
    <w:rsid w:val="398F2611"/>
    <w:rsid w:val="39934616"/>
    <w:rsid w:val="399759D5"/>
    <w:rsid w:val="399C1BF9"/>
    <w:rsid w:val="39AB40F1"/>
    <w:rsid w:val="39B1408A"/>
    <w:rsid w:val="39CA6258"/>
    <w:rsid w:val="39CC0E6E"/>
    <w:rsid w:val="39CE1AF2"/>
    <w:rsid w:val="39D23390"/>
    <w:rsid w:val="39E62997"/>
    <w:rsid w:val="39F03816"/>
    <w:rsid w:val="39F5175A"/>
    <w:rsid w:val="3A1B41AC"/>
    <w:rsid w:val="3A2B5162"/>
    <w:rsid w:val="3A2B6F44"/>
    <w:rsid w:val="3A304D10"/>
    <w:rsid w:val="3A3E5054"/>
    <w:rsid w:val="3A485400"/>
    <w:rsid w:val="3A4C34B8"/>
    <w:rsid w:val="3A552DB9"/>
    <w:rsid w:val="3A6860DD"/>
    <w:rsid w:val="3A8E4453"/>
    <w:rsid w:val="3AAC3BE1"/>
    <w:rsid w:val="3AC02E0B"/>
    <w:rsid w:val="3AC10A17"/>
    <w:rsid w:val="3ACC7DDF"/>
    <w:rsid w:val="3ACF5B21"/>
    <w:rsid w:val="3ADC3D9A"/>
    <w:rsid w:val="3AE4090E"/>
    <w:rsid w:val="3AEC0FD9"/>
    <w:rsid w:val="3AFC0144"/>
    <w:rsid w:val="3B044795"/>
    <w:rsid w:val="3B18194F"/>
    <w:rsid w:val="3B2A12DB"/>
    <w:rsid w:val="3B2E26F9"/>
    <w:rsid w:val="3B351E28"/>
    <w:rsid w:val="3B3907CA"/>
    <w:rsid w:val="3B427BC2"/>
    <w:rsid w:val="3B5C6AFD"/>
    <w:rsid w:val="3B8414B2"/>
    <w:rsid w:val="3B8B6E97"/>
    <w:rsid w:val="3BA448B8"/>
    <w:rsid w:val="3BBA605A"/>
    <w:rsid w:val="3BBD3DF4"/>
    <w:rsid w:val="3BDF587C"/>
    <w:rsid w:val="3BE51A29"/>
    <w:rsid w:val="3C0D0F5D"/>
    <w:rsid w:val="3C1732DC"/>
    <w:rsid w:val="3C1C4D96"/>
    <w:rsid w:val="3C2032F9"/>
    <w:rsid w:val="3C221C81"/>
    <w:rsid w:val="3C417DEA"/>
    <w:rsid w:val="3C473D69"/>
    <w:rsid w:val="3C5E4F3E"/>
    <w:rsid w:val="3C720665"/>
    <w:rsid w:val="3C7A50FC"/>
    <w:rsid w:val="3C871C3D"/>
    <w:rsid w:val="3C8F2EC0"/>
    <w:rsid w:val="3C9F71A4"/>
    <w:rsid w:val="3CC34D9D"/>
    <w:rsid w:val="3CC75FEC"/>
    <w:rsid w:val="3CCA034E"/>
    <w:rsid w:val="3CCF5D33"/>
    <w:rsid w:val="3CD14EE0"/>
    <w:rsid w:val="3CD35319"/>
    <w:rsid w:val="3CDC1DAE"/>
    <w:rsid w:val="3CDC37AC"/>
    <w:rsid w:val="3D203306"/>
    <w:rsid w:val="3D29785D"/>
    <w:rsid w:val="3D324146"/>
    <w:rsid w:val="3D355E88"/>
    <w:rsid w:val="3D4C3459"/>
    <w:rsid w:val="3D4D2D2E"/>
    <w:rsid w:val="3D4F5D07"/>
    <w:rsid w:val="3D622C7D"/>
    <w:rsid w:val="3D667DA6"/>
    <w:rsid w:val="3D6F0DEF"/>
    <w:rsid w:val="3D9372DA"/>
    <w:rsid w:val="3D9C69F6"/>
    <w:rsid w:val="3DA20AF1"/>
    <w:rsid w:val="3DC10297"/>
    <w:rsid w:val="3DC65BFB"/>
    <w:rsid w:val="3DDA135E"/>
    <w:rsid w:val="3DDE1E8B"/>
    <w:rsid w:val="3DF06335"/>
    <w:rsid w:val="3E0B72C1"/>
    <w:rsid w:val="3E116244"/>
    <w:rsid w:val="3E481E73"/>
    <w:rsid w:val="3E4B3EEB"/>
    <w:rsid w:val="3E4E3201"/>
    <w:rsid w:val="3E546A69"/>
    <w:rsid w:val="3E595E2E"/>
    <w:rsid w:val="3E5D2CA0"/>
    <w:rsid w:val="3E670B5C"/>
    <w:rsid w:val="3E75253C"/>
    <w:rsid w:val="3E800509"/>
    <w:rsid w:val="3E854E75"/>
    <w:rsid w:val="3E88226F"/>
    <w:rsid w:val="3E9B631A"/>
    <w:rsid w:val="3EA9399A"/>
    <w:rsid w:val="3EBE5EBB"/>
    <w:rsid w:val="3EC52A83"/>
    <w:rsid w:val="3ECF60F0"/>
    <w:rsid w:val="3ED878D4"/>
    <w:rsid w:val="3EE80F60"/>
    <w:rsid w:val="3F06683B"/>
    <w:rsid w:val="3F1034BE"/>
    <w:rsid w:val="3F1E10E4"/>
    <w:rsid w:val="3F23643C"/>
    <w:rsid w:val="3F255D10"/>
    <w:rsid w:val="3F3102D3"/>
    <w:rsid w:val="3F32042D"/>
    <w:rsid w:val="3F34125E"/>
    <w:rsid w:val="3F3C46FC"/>
    <w:rsid w:val="3F3E5A77"/>
    <w:rsid w:val="3F3F3E78"/>
    <w:rsid w:val="3F4E4043"/>
    <w:rsid w:val="3F62666F"/>
    <w:rsid w:val="3F795199"/>
    <w:rsid w:val="3F7D78FA"/>
    <w:rsid w:val="3F982986"/>
    <w:rsid w:val="3FAC592A"/>
    <w:rsid w:val="3FB17082"/>
    <w:rsid w:val="3FD216FC"/>
    <w:rsid w:val="3FD821E3"/>
    <w:rsid w:val="3FE81B7F"/>
    <w:rsid w:val="3FF23172"/>
    <w:rsid w:val="3FF83F73"/>
    <w:rsid w:val="3FFB4F3F"/>
    <w:rsid w:val="3FFE1265"/>
    <w:rsid w:val="3FFE160C"/>
    <w:rsid w:val="40165BB1"/>
    <w:rsid w:val="40316936"/>
    <w:rsid w:val="40414DCB"/>
    <w:rsid w:val="40723002"/>
    <w:rsid w:val="40871015"/>
    <w:rsid w:val="40957448"/>
    <w:rsid w:val="40AB044E"/>
    <w:rsid w:val="40B62F29"/>
    <w:rsid w:val="40C166CA"/>
    <w:rsid w:val="40C96635"/>
    <w:rsid w:val="40D07EFD"/>
    <w:rsid w:val="40D811B8"/>
    <w:rsid w:val="40F47C00"/>
    <w:rsid w:val="40F86CCF"/>
    <w:rsid w:val="411B0A90"/>
    <w:rsid w:val="411C1700"/>
    <w:rsid w:val="41272213"/>
    <w:rsid w:val="412869CD"/>
    <w:rsid w:val="41312315"/>
    <w:rsid w:val="413D2797"/>
    <w:rsid w:val="417512FF"/>
    <w:rsid w:val="41801923"/>
    <w:rsid w:val="41A27AEC"/>
    <w:rsid w:val="41AB33CD"/>
    <w:rsid w:val="41AF2209"/>
    <w:rsid w:val="41B702A9"/>
    <w:rsid w:val="41CA43C9"/>
    <w:rsid w:val="41D57BEC"/>
    <w:rsid w:val="41EA4FEF"/>
    <w:rsid w:val="41EC3A0E"/>
    <w:rsid w:val="422F29D9"/>
    <w:rsid w:val="424805EE"/>
    <w:rsid w:val="42486B5E"/>
    <w:rsid w:val="4283346A"/>
    <w:rsid w:val="42887C77"/>
    <w:rsid w:val="429E32CE"/>
    <w:rsid w:val="429F07A3"/>
    <w:rsid w:val="42A654EE"/>
    <w:rsid w:val="42B850ED"/>
    <w:rsid w:val="42D628FF"/>
    <w:rsid w:val="42E505DD"/>
    <w:rsid w:val="42F34B54"/>
    <w:rsid w:val="433A5164"/>
    <w:rsid w:val="436C54D1"/>
    <w:rsid w:val="43785D8E"/>
    <w:rsid w:val="437A08F5"/>
    <w:rsid w:val="43833097"/>
    <w:rsid w:val="43A146E4"/>
    <w:rsid w:val="43AC1133"/>
    <w:rsid w:val="43C81A69"/>
    <w:rsid w:val="43F263DD"/>
    <w:rsid w:val="43F82BCD"/>
    <w:rsid w:val="44040300"/>
    <w:rsid w:val="440B27AB"/>
    <w:rsid w:val="440B5E1C"/>
    <w:rsid w:val="441427F7"/>
    <w:rsid w:val="442A5D5D"/>
    <w:rsid w:val="443A6B79"/>
    <w:rsid w:val="44413051"/>
    <w:rsid w:val="4443557B"/>
    <w:rsid w:val="444869D4"/>
    <w:rsid w:val="444C240D"/>
    <w:rsid w:val="445C49E4"/>
    <w:rsid w:val="447245F3"/>
    <w:rsid w:val="44751993"/>
    <w:rsid w:val="448C0ED8"/>
    <w:rsid w:val="44934783"/>
    <w:rsid w:val="44953938"/>
    <w:rsid w:val="4497151A"/>
    <w:rsid w:val="44A45ACB"/>
    <w:rsid w:val="44B53628"/>
    <w:rsid w:val="44BB252B"/>
    <w:rsid w:val="44F543D6"/>
    <w:rsid w:val="45000A87"/>
    <w:rsid w:val="4504461A"/>
    <w:rsid w:val="45132464"/>
    <w:rsid w:val="451671C8"/>
    <w:rsid w:val="45193A17"/>
    <w:rsid w:val="451D3E0B"/>
    <w:rsid w:val="452407C0"/>
    <w:rsid w:val="45260A34"/>
    <w:rsid w:val="45373B31"/>
    <w:rsid w:val="454C755C"/>
    <w:rsid w:val="455408A1"/>
    <w:rsid w:val="455A0DB9"/>
    <w:rsid w:val="455F7288"/>
    <w:rsid w:val="45724B91"/>
    <w:rsid w:val="458B267C"/>
    <w:rsid w:val="459D08BF"/>
    <w:rsid w:val="45C26DD3"/>
    <w:rsid w:val="45C94ACE"/>
    <w:rsid w:val="45CC212F"/>
    <w:rsid w:val="45CC37EB"/>
    <w:rsid w:val="45D34C8A"/>
    <w:rsid w:val="45F64B9B"/>
    <w:rsid w:val="45FC45BD"/>
    <w:rsid w:val="46057E26"/>
    <w:rsid w:val="462912DD"/>
    <w:rsid w:val="46362BB3"/>
    <w:rsid w:val="464E1FF0"/>
    <w:rsid w:val="46741AC4"/>
    <w:rsid w:val="46877A4C"/>
    <w:rsid w:val="46911EDD"/>
    <w:rsid w:val="46961FBF"/>
    <w:rsid w:val="46AB4F6C"/>
    <w:rsid w:val="46BF3DF5"/>
    <w:rsid w:val="46F01D68"/>
    <w:rsid w:val="470B6133"/>
    <w:rsid w:val="47117C52"/>
    <w:rsid w:val="471E464F"/>
    <w:rsid w:val="47397536"/>
    <w:rsid w:val="47652AFF"/>
    <w:rsid w:val="476D6175"/>
    <w:rsid w:val="47956D18"/>
    <w:rsid w:val="479578A5"/>
    <w:rsid w:val="47B164E6"/>
    <w:rsid w:val="47B84BBF"/>
    <w:rsid w:val="47C633DA"/>
    <w:rsid w:val="47E56D4F"/>
    <w:rsid w:val="480C35F3"/>
    <w:rsid w:val="483376F0"/>
    <w:rsid w:val="4849251C"/>
    <w:rsid w:val="48572273"/>
    <w:rsid w:val="485B2AD3"/>
    <w:rsid w:val="486503E6"/>
    <w:rsid w:val="48861F15"/>
    <w:rsid w:val="489363E0"/>
    <w:rsid w:val="48985E74"/>
    <w:rsid w:val="48A32948"/>
    <w:rsid w:val="48AC2FB2"/>
    <w:rsid w:val="48D67363"/>
    <w:rsid w:val="48DC7878"/>
    <w:rsid w:val="48EC0861"/>
    <w:rsid w:val="48F771BE"/>
    <w:rsid w:val="490D6193"/>
    <w:rsid w:val="490E76C5"/>
    <w:rsid w:val="49181102"/>
    <w:rsid w:val="49201057"/>
    <w:rsid w:val="49277C3C"/>
    <w:rsid w:val="493627E4"/>
    <w:rsid w:val="494066C0"/>
    <w:rsid w:val="4947592A"/>
    <w:rsid w:val="495E2B17"/>
    <w:rsid w:val="4967791A"/>
    <w:rsid w:val="496873D8"/>
    <w:rsid w:val="496949F5"/>
    <w:rsid w:val="498966FB"/>
    <w:rsid w:val="498F662E"/>
    <w:rsid w:val="49A34401"/>
    <w:rsid w:val="49B12349"/>
    <w:rsid w:val="49C12AD9"/>
    <w:rsid w:val="49CF51F6"/>
    <w:rsid w:val="49D04AE5"/>
    <w:rsid w:val="49D11975"/>
    <w:rsid w:val="49F12B20"/>
    <w:rsid w:val="49F361F1"/>
    <w:rsid w:val="49FB5410"/>
    <w:rsid w:val="4A05330E"/>
    <w:rsid w:val="4A0A4480"/>
    <w:rsid w:val="4A0E5976"/>
    <w:rsid w:val="4A293514"/>
    <w:rsid w:val="4A2C089A"/>
    <w:rsid w:val="4A3D66FF"/>
    <w:rsid w:val="4A417964"/>
    <w:rsid w:val="4A480AD8"/>
    <w:rsid w:val="4A523BD5"/>
    <w:rsid w:val="4A546448"/>
    <w:rsid w:val="4A8048D6"/>
    <w:rsid w:val="4A8512AC"/>
    <w:rsid w:val="4A8E3303"/>
    <w:rsid w:val="4A8F0E29"/>
    <w:rsid w:val="4AB035DF"/>
    <w:rsid w:val="4AB748A7"/>
    <w:rsid w:val="4AC343EF"/>
    <w:rsid w:val="4AC97710"/>
    <w:rsid w:val="4ADE59C8"/>
    <w:rsid w:val="4B1530DD"/>
    <w:rsid w:val="4B185A83"/>
    <w:rsid w:val="4B206B7C"/>
    <w:rsid w:val="4B4D52A6"/>
    <w:rsid w:val="4B5300A9"/>
    <w:rsid w:val="4B5856BF"/>
    <w:rsid w:val="4B5A31E5"/>
    <w:rsid w:val="4B6118C4"/>
    <w:rsid w:val="4B625B4E"/>
    <w:rsid w:val="4B6B7919"/>
    <w:rsid w:val="4B773D97"/>
    <w:rsid w:val="4B7F7B59"/>
    <w:rsid w:val="4B8114A2"/>
    <w:rsid w:val="4B863FDA"/>
    <w:rsid w:val="4B8D35BB"/>
    <w:rsid w:val="4BAD1567"/>
    <w:rsid w:val="4BBE022C"/>
    <w:rsid w:val="4BC6504F"/>
    <w:rsid w:val="4BCB71B4"/>
    <w:rsid w:val="4BD9235C"/>
    <w:rsid w:val="4BD936D5"/>
    <w:rsid w:val="4BDE5BC4"/>
    <w:rsid w:val="4BED2B96"/>
    <w:rsid w:val="4C120136"/>
    <w:rsid w:val="4C203B26"/>
    <w:rsid w:val="4C2F6420"/>
    <w:rsid w:val="4C3256F1"/>
    <w:rsid w:val="4C456F7A"/>
    <w:rsid w:val="4C481290"/>
    <w:rsid w:val="4C4941A2"/>
    <w:rsid w:val="4C68722B"/>
    <w:rsid w:val="4C764A68"/>
    <w:rsid w:val="4C7E4CB1"/>
    <w:rsid w:val="4C8524E4"/>
    <w:rsid w:val="4C890B5E"/>
    <w:rsid w:val="4C9520B4"/>
    <w:rsid w:val="4CC21180"/>
    <w:rsid w:val="4CE4545C"/>
    <w:rsid w:val="4CED0D8E"/>
    <w:rsid w:val="4CEF4D33"/>
    <w:rsid w:val="4CFA2F87"/>
    <w:rsid w:val="4CFC5AFC"/>
    <w:rsid w:val="4CFD37C0"/>
    <w:rsid w:val="4D0C07D2"/>
    <w:rsid w:val="4D137C98"/>
    <w:rsid w:val="4D174303"/>
    <w:rsid w:val="4D1E2662"/>
    <w:rsid w:val="4D3666FC"/>
    <w:rsid w:val="4D5A19F7"/>
    <w:rsid w:val="4D5A33FA"/>
    <w:rsid w:val="4D665E71"/>
    <w:rsid w:val="4D7049C3"/>
    <w:rsid w:val="4D7C5153"/>
    <w:rsid w:val="4D815CA1"/>
    <w:rsid w:val="4D8F5FD9"/>
    <w:rsid w:val="4D9A149A"/>
    <w:rsid w:val="4D9D6996"/>
    <w:rsid w:val="4DA03990"/>
    <w:rsid w:val="4DA11C53"/>
    <w:rsid w:val="4DD86643"/>
    <w:rsid w:val="4DDA750D"/>
    <w:rsid w:val="4DE374C2"/>
    <w:rsid w:val="4DED09DF"/>
    <w:rsid w:val="4DF809C3"/>
    <w:rsid w:val="4E022C36"/>
    <w:rsid w:val="4E042AB8"/>
    <w:rsid w:val="4E0733F0"/>
    <w:rsid w:val="4E1C464F"/>
    <w:rsid w:val="4E1F42C5"/>
    <w:rsid w:val="4E237D72"/>
    <w:rsid w:val="4E2C388E"/>
    <w:rsid w:val="4E2E56ED"/>
    <w:rsid w:val="4E4A7541"/>
    <w:rsid w:val="4E630235"/>
    <w:rsid w:val="4E6A1991"/>
    <w:rsid w:val="4E777C30"/>
    <w:rsid w:val="4EA824BA"/>
    <w:rsid w:val="4EB90CAD"/>
    <w:rsid w:val="4EC1158C"/>
    <w:rsid w:val="4ED30843"/>
    <w:rsid w:val="4ED45C0C"/>
    <w:rsid w:val="4ED478B3"/>
    <w:rsid w:val="4EDF78E7"/>
    <w:rsid w:val="4EF4519C"/>
    <w:rsid w:val="4EF55123"/>
    <w:rsid w:val="4F11126F"/>
    <w:rsid w:val="4F11340A"/>
    <w:rsid w:val="4F410506"/>
    <w:rsid w:val="4F4A6E10"/>
    <w:rsid w:val="4F627F3A"/>
    <w:rsid w:val="4F6C34E7"/>
    <w:rsid w:val="4FB07878"/>
    <w:rsid w:val="4FCF7423"/>
    <w:rsid w:val="4FD6615A"/>
    <w:rsid w:val="50191E98"/>
    <w:rsid w:val="50201A9E"/>
    <w:rsid w:val="50222270"/>
    <w:rsid w:val="50270B99"/>
    <w:rsid w:val="50370061"/>
    <w:rsid w:val="50373AF5"/>
    <w:rsid w:val="504F7091"/>
    <w:rsid w:val="50660522"/>
    <w:rsid w:val="507812D0"/>
    <w:rsid w:val="508D037C"/>
    <w:rsid w:val="50946380"/>
    <w:rsid w:val="509E7D4A"/>
    <w:rsid w:val="50B21EF5"/>
    <w:rsid w:val="50B42F58"/>
    <w:rsid w:val="50B9477E"/>
    <w:rsid w:val="50BF5C43"/>
    <w:rsid w:val="50C3488B"/>
    <w:rsid w:val="50C70B77"/>
    <w:rsid w:val="50CB4DC8"/>
    <w:rsid w:val="50D43A3A"/>
    <w:rsid w:val="50D650BC"/>
    <w:rsid w:val="50E27505"/>
    <w:rsid w:val="50E478DF"/>
    <w:rsid w:val="50ED2C04"/>
    <w:rsid w:val="50FC2067"/>
    <w:rsid w:val="51153BD9"/>
    <w:rsid w:val="511A151A"/>
    <w:rsid w:val="512376B9"/>
    <w:rsid w:val="512F1773"/>
    <w:rsid w:val="513B5867"/>
    <w:rsid w:val="515E4836"/>
    <w:rsid w:val="516A6E55"/>
    <w:rsid w:val="517E6667"/>
    <w:rsid w:val="51851227"/>
    <w:rsid w:val="51A732C5"/>
    <w:rsid w:val="51DD5AC0"/>
    <w:rsid w:val="51E23F34"/>
    <w:rsid w:val="51EE7C33"/>
    <w:rsid w:val="520C5F89"/>
    <w:rsid w:val="52151C14"/>
    <w:rsid w:val="521F06E7"/>
    <w:rsid w:val="521F7F8A"/>
    <w:rsid w:val="52304CA0"/>
    <w:rsid w:val="52331AE3"/>
    <w:rsid w:val="524E4938"/>
    <w:rsid w:val="525F5585"/>
    <w:rsid w:val="527E1EAF"/>
    <w:rsid w:val="527F0EF2"/>
    <w:rsid w:val="527F7984"/>
    <w:rsid w:val="52936500"/>
    <w:rsid w:val="529F020F"/>
    <w:rsid w:val="529F02AB"/>
    <w:rsid w:val="52AF2C1C"/>
    <w:rsid w:val="52B97267"/>
    <w:rsid w:val="52BC4786"/>
    <w:rsid w:val="52D6185F"/>
    <w:rsid w:val="52DF3112"/>
    <w:rsid w:val="52E934A9"/>
    <w:rsid w:val="52EA12F3"/>
    <w:rsid w:val="52ED4B0E"/>
    <w:rsid w:val="534510CC"/>
    <w:rsid w:val="534C2567"/>
    <w:rsid w:val="53572CEB"/>
    <w:rsid w:val="537A4D81"/>
    <w:rsid w:val="53982AFD"/>
    <w:rsid w:val="53B25D10"/>
    <w:rsid w:val="53E27EB2"/>
    <w:rsid w:val="53E41653"/>
    <w:rsid w:val="5415414D"/>
    <w:rsid w:val="542133FB"/>
    <w:rsid w:val="54322681"/>
    <w:rsid w:val="54640C31"/>
    <w:rsid w:val="546F6369"/>
    <w:rsid w:val="54706143"/>
    <w:rsid w:val="547B292D"/>
    <w:rsid w:val="548D462B"/>
    <w:rsid w:val="54A56364"/>
    <w:rsid w:val="54B3077E"/>
    <w:rsid w:val="54D76B67"/>
    <w:rsid w:val="54DB07E1"/>
    <w:rsid w:val="54F227F8"/>
    <w:rsid w:val="54F854EF"/>
    <w:rsid w:val="54FB77E7"/>
    <w:rsid w:val="5501720B"/>
    <w:rsid w:val="5519776B"/>
    <w:rsid w:val="552142E5"/>
    <w:rsid w:val="55304D04"/>
    <w:rsid w:val="555523CA"/>
    <w:rsid w:val="5557390B"/>
    <w:rsid w:val="55773F26"/>
    <w:rsid w:val="558B1164"/>
    <w:rsid w:val="558E2D30"/>
    <w:rsid w:val="559647C8"/>
    <w:rsid w:val="55A067F6"/>
    <w:rsid w:val="55A74306"/>
    <w:rsid w:val="55A74844"/>
    <w:rsid w:val="55B27AF3"/>
    <w:rsid w:val="55B341FF"/>
    <w:rsid w:val="55B81234"/>
    <w:rsid w:val="55BA76FE"/>
    <w:rsid w:val="55BC740D"/>
    <w:rsid w:val="55D77952"/>
    <w:rsid w:val="55E763A4"/>
    <w:rsid w:val="55F94A0B"/>
    <w:rsid w:val="55FB76AC"/>
    <w:rsid w:val="56110435"/>
    <w:rsid w:val="568D283D"/>
    <w:rsid w:val="56A25A40"/>
    <w:rsid w:val="56AC5506"/>
    <w:rsid w:val="56EE0C86"/>
    <w:rsid w:val="56EF43D6"/>
    <w:rsid w:val="57095C49"/>
    <w:rsid w:val="570F2BC2"/>
    <w:rsid w:val="573551EA"/>
    <w:rsid w:val="5740645A"/>
    <w:rsid w:val="574D082C"/>
    <w:rsid w:val="575068BE"/>
    <w:rsid w:val="575B7127"/>
    <w:rsid w:val="57621E3C"/>
    <w:rsid w:val="576A1ACC"/>
    <w:rsid w:val="5774562F"/>
    <w:rsid w:val="579A3E24"/>
    <w:rsid w:val="57AE699B"/>
    <w:rsid w:val="57B54F69"/>
    <w:rsid w:val="57B813CA"/>
    <w:rsid w:val="57B81D53"/>
    <w:rsid w:val="57E92C61"/>
    <w:rsid w:val="57F2378F"/>
    <w:rsid w:val="57F260F0"/>
    <w:rsid w:val="58002735"/>
    <w:rsid w:val="58160372"/>
    <w:rsid w:val="581937DF"/>
    <w:rsid w:val="582157B7"/>
    <w:rsid w:val="58421289"/>
    <w:rsid w:val="5845150D"/>
    <w:rsid w:val="58546CDF"/>
    <w:rsid w:val="58752169"/>
    <w:rsid w:val="58755D6D"/>
    <w:rsid w:val="587B782C"/>
    <w:rsid w:val="58990156"/>
    <w:rsid w:val="58A261CC"/>
    <w:rsid w:val="58A75590"/>
    <w:rsid w:val="58AC4C1A"/>
    <w:rsid w:val="58BB571A"/>
    <w:rsid w:val="58C32E25"/>
    <w:rsid w:val="58C61EBA"/>
    <w:rsid w:val="58C87416"/>
    <w:rsid w:val="58F61390"/>
    <w:rsid w:val="58F85DEC"/>
    <w:rsid w:val="590824D3"/>
    <w:rsid w:val="592C7C26"/>
    <w:rsid w:val="593D02BA"/>
    <w:rsid w:val="593D4AAC"/>
    <w:rsid w:val="594C37F4"/>
    <w:rsid w:val="595E68BE"/>
    <w:rsid w:val="59783863"/>
    <w:rsid w:val="59890C8F"/>
    <w:rsid w:val="598E1800"/>
    <w:rsid w:val="599D5667"/>
    <w:rsid w:val="59CE54CA"/>
    <w:rsid w:val="59D6450C"/>
    <w:rsid w:val="59DF22D3"/>
    <w:rsid w:val="5A0F7F80"/>
    <w:rsid w:val="5A1E20C2"/>
    <w:rsid w:val="5A2E5F69"/>
    <w:rsid w:val="5A3D0063"/>
    <w:rsid w:val="5A555B21"/>
    <w:rsid w:val="5A784F90"/>
    <w:rsid w:val="5A8C380F"/>
    <w:rsid w:val="5A9E0B2B"/>
    <w:rsid w:val="5AAE2C06"/>
    <w:rsid w:val="5ABC17C7"/>
    <w:rsid w:val="5B054FC2"/>
    <w:rsid w:val="5B1A074E"/>
    <w:rsid w:val="5B1D2D64"/>
    <w:rsid w:val="5B364D0F"/>
    <w:rsid w:val="5B3E1341"/>
    <w:rsid w:val="5B481BB4"/>
    <w:rsid w:val="5B513552"/>
    <w:rsid w:val="5B6C7E7C"/>
    <w:rsid w:val="5B86477F"/>
    <w:rsid w:val="5B8A7C55"/>
    <w:rsid w:val="5B8E1EA9"/>
    <w:rsid w:val="5B976B61"/>
    <w:rsid w:val="5BA02FD5"/>
    <w:rsid w:val="5BA542C4"/>
    <w:rsid w:val="5BB20FAE"/>
    <w:rsid w:val="5BBE1F96"/>
    <w:rsid w:val="5BDB7F2C"/>
    <w:rsid w:val="5C026857"/>
    <w:rsid w:val="5C132858"/>
    <w:rsid w:val="5C1D5B7B"/>
    <w:rsid w:val="5C1E5432"/>
    <w:rsid w:val="5C337866"/>
    <w:rsid w:val="5C384AB1"/>
    <w:rsid w:val="5C391FCB"/>
    <w:rsid w:val="5C3F2946"/>
    <w:rsid w:val="5C55080F"/>
    <w:rsid w:val="5C581867"/>
    <w:rsid w:val="5C621EFA"/>
    <w:rsid w:val="5C78171D"/>
    <w:rsid w:val="5C9A791B"/>
    <w:rsid w:val="5CC76201"/>
    <w:rsid w:val="5CC94010"/>
    <w:rsid w:val="5CD07E62"/>
    <w:rsid w:val="5CE739D7"/>
    <w:rsid w:val="5CF8639E"/>
    <w:rsid w:val="5CFB6AD2"/>
    <w:rsid w:val="5CFF4C0D"/>
    <w:rsid w:val="5D1C479E"/>
    <w:rsid w:val="5D2C6CB3"/>
    <w:rsid w:val="5D375134"/>
    <w:rsid w:val="5D3F4885"/>
    <w:rsid w:val="5D43486E"/>
    <w:rsid w:val="5D5A7F98"/>
    <w:rsid w:val="5D627C43"/>
    <w:rsid w:val="5D696014"/>
    <w:rsid w:val="5D746AA9"/>
    <w:rsid w:val="5D8E015D"/>
    <w:rsid w:val="5DA06CCC"/>
    <w:rsid w:val="5DA622BA"/>
    <w:rsid w:val="5DC17FC6"/>
    <w:rsid w:val="5DCF0F20"/>
    <w:rsid w:val="5DD46E27"/>
    <w:rsid w:val="5DD961EC"/>
    <w:rsid w:val="5DDC6D82"/>
    <w:rsid w:val="5DDF64DC"/>
    <w:rsid w:val="5DFD637E"/>
    <w:rsid w:val="5E0710CC"/>
    <w:rsid w:val="5E0D5C2B"/>
    <w:rsid w:val="5E1831B8"/>
    <w:rsid w:val="5E2131D8"/>
    <w:rsid w:val="5E294D3A"/>
    <w:rsid w:val="5E4243FC"/>
    <w:rsid w:val="5E465EC6"/>
    <w:rsid w:val="5E5225E7"/>
    <w:rsid w:val="5E5F508F"/>
    <w:rsid w:val="5E6A32E8"/>
    <w:rsid w:val="5E9A21E6"/>
    <w:rsid w:val="5E9B4119"/>
    <w:rsid w:val="5EAB56DE"/>
    <w:rsid w:val="5EAF248D"/>
    <w:rsid w:val="5EB17388"/>
    <w:rsid w:val="5EB55A4C"/>
    <w:rsid w:val="5EB57C07"/>
    <w:rsid w:val="5EBA426F"/>
    <w:rsid w:val="5EC61AF1"/>
    <w:rsid w:val="5EE61F81"/>
    <w:rsid w:val="5EEE5CC7"/>
    <w:rsid w:val="5EF778FC"/>
    <w:rsid w:val="5F053010"/>
    <w:rsid w:val="5F230066"/>
    <w:rsid w:val="5F386A2F"/>
    <w:rsid w:val="5F3D0F82"/>
    <w:rsid w:val="5F5B08EA"/>
    <w:rsid w:val="5F6404EE"/>
    <w:rsid w:val="5F7C0CEF"/>
    <w:rsid w:val="5F8A46B2"/>
    <w:rsid w:val="5FA232F2"/>
    <w:rsid w:val="5FA33992"/>
    <w:rsid w:val="5FA861D8"/>
    <w:rsid w:val="5FAC4EC8"/>
    <w:rsid w:val="5FB54A36"/>
    <w:rsid w:val="5FD8269A"/>
    <w:rsid w:val="5FE33326"/>
    <w:rsid w:val="5FE549E7"/>
    <w:rsid w:val="5FF133E8"/>
    <w:rsid w:val="5FF97F9A"/>
    <w:rsid w:val="60006012"/>
    <w:rsid w:val="6005151A"/>
    <w:rsid w:val="600655E4"/>
    <w:rsid w:val="600D6620"/>
    <w:rsid w:val="602E4320"/>
    <w:rsid w:val="6030214D"/>
    <w:rsid w:val="60383C5B"/>
    <w:rsid w:val="604078FB"/>
    <w:rsid w:val="60440E67"/>
    <w:rsid w:val="6062610E"/>
    <w:rsid w:val="607670AA"/>
    <w:rsid w:val="6081366B"/>
    <w:rsid w:val="60815EA8"/>
    <w:rsid w:val="6082546A"/>
    <w:rsid w:val="60852FD6"/>
    <w:rsid w:val="60867D44"/>
    <w:rsid w:val="609E596F"/>
    <w:rsid w:val="60BA1AB6"/>
    <w:rsid w:val="60BA3FEF"/>
    <w:rsid w:val="60D37DCC"/>
    <w:rsid w:val="60D904B3"/>
    <w:rsid w:val="61021148"/>
    <w:rsid w:val="61066732"/>
    <w:rsid w:val="610E32F6"/>
    <w:rsid w:val="612B073E"/>
    <w:rsid w:val="612F01D4"/>
    <w:rsid w:val="61323FD7"/>
    <w:rsid w:val="61401FBB"/>
    <w:rsid w:val="61571F13"/>
    <w:rsid w:val="615755BD"/>
    <w:rsid w:val="61677A5D"/>
    <w:rsid w:val="61700C15"/>
    <w:rsid w:val="61750BA8"/>
    <w:rsid w:val="617F52FC"/>
    <w:rsid w:val="618648DC"/>
    <w:rsid w:val="618B7B97"/>
    <w:rsid w:val="618D22A1"/>
    <w:rsid w:val="6195314D"/>
    <w:rsid w:val="61A52C12"/>
    <w:rsid w:val="61AB687B"/>
    <w:rsid w:val="61D37805"/>
    <w:rsid w:val="61D51957"/>
    <w:rsid w:val="61D9021F"/>
    <w:rsid w:val="61DA6816"/>
    <w:rsid w:val="61DA69D6"/>
    <w:rsid w:val="61FE2CF5"/>
    <w:rsid w:val="620A0DD2"/>
    <w:rsid w:val="62232D0B"/>
    <w:rsid w:val="62261C1B"/>
    <w:rsid w:val="62333367"/>
    <w:rsid w:val="6260116F"/>
    <w:rsid w:val="62614A02"/>
    <w:rsid w:val="62765961"/>
    <w:rsid w:val="627D1D08"/>
    <w:rsid w:val="628042ED"/>
    <w:rsid w:val="629E079D"/>
    <w:rsid w:val="62A50D92"/>
    <w:rsid w:val="62B629F8"/>
    <w:rsid w:val="62C31218"/>
    <w:rsid w:val="62C456BC"/>
    <w:rsid w:val="62EE4F5A"/>
    <w:rsid w:val="630B3978"/>
    <w:rsid w:val="630B6617"/>
    <w:rsid w:val="631616A4"/>
    <w:rsid w:val="63190568"/>
    <w:rsid w:val="63247F09"/>
    <w:rsid w:val="632C4629"/>
    <w:rsid w:val="63456516"/>
    <w:rsid w:val="63483F76"/>
    <w:rsid w:val="636978C5"/>
    <w:rsid w:val="63706A8D"/>
    <w:rsid w:val="637102F6"/>
    <w:rsid w:val="6379704E"/>
    <w:rsid w:val="638C4C7A"/>
    <w:rsid w:val="639D569D"/>
    <w:rsid w:val="63A36BBB"/>
    <w:rsid w:val="63B00058"/>
    <w:rsid w:val="63BB2A2C"/>
    <w:rsid w:val="63BB49D1"/>
    <w:rsid w:val="63C07CB8"/>
    <w:rsid w:val="63C17E4E"/>
    <w:rsid w:val="63CE50FF"/>
    <w:rsid w:val="640607F1"/>
    <w:rsid w:val="640B24A8"/>
    <w:rsid w:val="64122457"/>
    <w:rsid w:val="641251FB"/>
    <w:rsid w:val="641C6CFA"/>
    <w:rsid w:val="64300B2F"/>
    <w:rsid w:val="643E4FFA"/>
    <w:rsid w:val="644D7BC0"/>
    <w:rsid w:val="64696E93"/>
    <w:rsid w:val="64697DCB"/>
    <w:rsid w:val="646C1455"/>
    <w:rsid w:val="649D6291"/>
    <w:rsid w:val="649E1F3D"/>
    <w:rsid w:val="64A76D0D"/>
    <w:rsid w:val="64AD03D2"/>
    <w:rsid w:val="64E45BC4"/>
    <w:rsid w:val="64E474B6"/>
    <w:rsid w:val="651421FF"/>
    <w:rsid w:val="65143EC7"/>
    <w:rsid w:val="652561BA"/>
    <w:rsid w:val="65365D33"/>
    <w:rsid w:val="653D66B6"/>
    <w:rsid w:val="653E102A"/>
    <w:rsid w:val="654A2503"/>
    <w:rsid w:val="6555038B"/>
    <w:rsid w:val="655820EC"/>
    <w:rsid w:val="656266F4"/>
    <w:rsid w:val="657038D9"/>
    <w:rsid w:val="65703C95"/>
    <w:rsid w:val="65847385"/>
    <w:rsid w:val="65AA76DA"/>
    <w:rsid w:val="65CD56F0"/>
    <w:rsid w:val="65D6005A"/>
    <w:rsid w:val="65DA6FA5"/>
    <w:rsid w:val="65DF6A6C"/>
    <w:rsid w:val="660F1BD3"/>
    <w:rsid w:val="661701F9"/>
    <w:rsid w:val="6618715D"/>
    <w:rsid w:val="662446C4"/>
    <w:rsid w:val="662D3578"/>
    <w:rsid w:val="66427E00"/>
    <w:rsid w:val="665332E4"/>
    <w:rsid w:val="665338CB"/>
    <w:rsid w:val="666D4107"/>
    <w:rsid w:val="66810DF9"/>
    <w:rsid w:val="66812FA5"/>
    <w:rsid w:val="66897FE9"/>
    <w:rsid w:val="669E1A32"/>
    <w:rsid w:val="66AD5C4D"/>
    <w:rsid w:val="66C641BB"/>
    <w:rsid w:val="66CA0DC7"/>
    <w:rsid w:val="66CC2FF8"/>
    <w:rsid w:val="66E42D58"/>
    <w:rsid w:val="66E93850"/>
    <w:rsid w:val="66EE4E0A"/>
    <w:rsid w:val="66F7092F"/>
    <w:rsid w:val="67006EDF"/>
    <w:rsid w:val="671B12DD"/>
    <w:rsid w:val="67233E32"/>
    <w:rsid w:val="67304ECB"/>
    <w:rsid w:val="67320627"/>
    <w:rsid w:val="673E5311"/>
    <w:rsid w:val="674E19F8"/>
    <w:rsid w:val="675F0FFF"/>
    <w:rsid w:val="67654F94"/>
    <w:rsid w:val="677E5246"/>
    <w:rsid w:val="67900D5E"/>
    <w:rsid w:val="679328B8"/>
    <w:rsid w:val="67B45759"/>
    <w:rsid w:val="67C02098"/>
    <w:rsid w:val="67D60121"/>
    <w:rsid w:val="67DA328C"/>
    <w:rsid w:val="67DF3A12"/>
    <w:rsid w:val="67EF2D50"/>
    <w:rsid w:val="67F932E1"/>
    <w:rsid w:val="682F5867"/>
    <w:rsid w:val="68373F2A"/>
    <w:rsid w:val="684D1DA4"/>
    <w:rsid w:val="685E33EF"/>
    <w:rsid w:val="686522B2"/>
    <w:rsid w:val="68776D2D"/>
    <w:rsid w:val="68877604"/>
    <w:rsid w:val="68915056"/>
    <w:rsid w:val="68943420"/>
    <w:rsid w:val="689C2EF2"/>
    <w:rsid w:val="68A02FA3"/>
    <w:rsid w:val="68A22CF9"/>
    <w:rsid w:val="68B22C94"/>
    <w:rsid w:val="68CA6AFC"/>
    <w:rsid w:val="68E42338"/>
    <w:rsid w:val="690D143F"/>
    <w:rsid w:val="690F2459"/>
    <w:rsid w:val="691D6744"/>
    <w:rsid w:val="691E4446"/>
    <w:rsid w:val="693162A0"/>
    <w:rsid w:val="695113A7"/>
    <w:rsid w:val="69560710"/>
    <w:rsid w:val="69572264"/>
    <w:rsid w:val="6957382C"/>
    <w:rsid w:val="69581FE8"/>
    <w:rsid w:val="696671F7"/>
    <w:rsid w:val="69A15E8C"/>
    <w:rsid w:val="69B21DB8"/>
    <w:rsid w:val="69BD10B7"/>
    <w:rsid w:val="69D5399A"/>
    <w:rsid w:val="69DE7A5E"/>
    <w:rsid w:val="69F0667C"/>
    <w:rsid w:val="6A3328EA"/>
    <w:rsid w:val="6A333127"/>
    <w:rsid w:val="6A372F25"/>
    <w:rsid w:val="6A3820E1"/>
    <w:rsid w:val="6A4B0471"/>
    <w:rsid w:val="6A64422E"/>
    <w:rsid w:val="6A701D8F"/>
    <w:rsid w:val="6A8409B9"/>
    <w:rsid w:val="6A845731"/>
    <w:rsid w:val="6AAF3751"/>
    <w:rsid w:val="6AC30AF6"/>
    <w:rsid w:val="6AC52CAD"/>
    <w:rsid w:val="6ADF6E0B"/>
    <w:rsid w:val="6AE42F88"/>
    <w:rsid w:val="6AFE358F"/>
    <w:rsid w:val="6AFE7291"/>
    <w:rsid w:val="6B00112A"/>
    <w:rsid w:val="6B2036AC"/>
    <w:rsid w:val="6B453748"/>
    <w:rsid w:val="6B5F22B0"/>
    <w:rsid w:val="6B651825"/>
    <w:rsid w:val="6B9057A5"/>
    <w:rsid w:val="6BA02A3F"/>
    <w:rsid w:val="6BA918F3"/>
    <w:rsid w:val="6BB3655E"/>
    <w:rsid w:val="6BBF2EC5"/>
    <w:rsid w:val="6BC33BB7"/>
    <w:rsid w:val="6BC725BB"/>
    <w:rsid w:val="6BDB53B9"/>
    <w:rsid w:val="6BE44995"/>
    <w:rsid w:val="6BE63BE3"/>
    <w:rsid w:val="6BEC50F1"/>
    <w:rsid w:val="6BF31682"/>
    <w:rsid w:val="6C0A73DA"/>
    <w:rsid w:val="6C270A6A"/>
    <w:rsid w:val="6C3118E9"/>
    <w:rsid w:val="6C3D1F99"/>
    <w:rsid w:val="6C4744E1"/>
    <w:rsid w:val="6C485EAD"/>
    <w:rsid w:val="6C5D26DE"/>
    <w:rsid w:val="6C7F2654"/>
    <w:rsid w:val="6C8F4AE3"/>
    <w:rsid w:val="6C9727C1"/>
    <w:rsid w:val="6C981D30"/>
    <w:rsid w:val="6CA16021"/>
    <w:rsid w:val="6CAE181C"/>
    <w:rsid w:val="6CC14A1B"/>
    <w:rsid w:val="6CCB0EAF"/>
    <w:rsid w:val="6CD7423E"/>
    <w:rsid w:val="6CD80A09"/>
    <w:rsid w:val="6CDE0EC9"/>
    <w:rsid w:val="6CF04209"/>
    <w:rsid w:val="6CF4509B"/>
    <w:rsid w:val="6CFA3375"/>
    <w:rsid w:val="6CFD18E3"/>
    <w:rsid w:val="6D0C3802"/>
    <w:rsid w:val="6D2C7398"/>
    <w:rsid w:val="6D415B5B"/>
    <w:rsid w:val="6D486EEA"/>
    <w:rsid w:val="6D601A3A"/>
    <w:rsid w:val="6D6126E3"/>
    <w:rsid w:val="6D67597B"/>
    <w:rsid w:val="6D6F2E57"/>
    <w:rsid w:val="6D79686D"/>
    <w:rsid w:val="6D8A37DE"/>
    <w:rsid w:val="6D9F2FDD"/>
    <w:rsid w:val="6DA02882"/>
    <w:rsid w:val="6DAC56CB"/>
    <w:rsid w:val="6DBC755D"/>
    <w:rsid w:val="6DC5053A"/>
    <w:rsid w:val="6DCF3167"/>
    <w:rsid w:val="6DDA36D5"/>
    <w:rsid w:val="6DDA3D6B"/>
    <w:rsid w:val="6DDE1EC3"/>
    <w:rsid w:val="6DE73DC2"/>
    <w:rsid w:val="6E1374F8"/>
    <w:rsid w:val="6E2D397D"/>
    <w:rsid w:val="6E516E75"/>
    <w:rsid w:val="6E796AB3"/>
    <w:rsid w:val="6E8333BB"/>
    <w:rsid w:val="6E8C2E06"/>
    <w:rsid w:val="6E9B18DD"/>
    <w:rsid w:val="6EBC71BB"/>
    <w:rsid w:val="6ED800B2"/>
    <w:rsid w:val="6EDA678B"/>
    <w:rsid w:val="6EE4475D"/>
    <w:rsid w:val="6EE64716"/>
    <w:rsid w:val="6EFA616D"/>
    <w:rsid w:val="6F16646A"/>
    <w:rsid w:val="6F26591A"/>
    <w:rsid w:val="6F276BE9"/>
    <w:rsid w:val="6F321C00"/>
    <w:rsid w:val="6F4E4F25"/>
    <w:rsid w:val="6F517E81"/>
    <w:rsid w:val="6F6109FC"/>
    <w:rsid w:val="6F723329"/>
    <w:rsid w:val="6F774E27"/>
    <w:rsid w:val="6F8B13F1"/>
    <w:rsid w:val="6F8E0B49"/>
    <w:rsid w:val="6F964249"/>
    <w:rsid w:val="6F98748B"/>
    <w:rsid w:val="6FA26E40"/>
    <w:rsid w:val="6FA60B10"/>
    <w:rsid w:val="6FBA6D66"/>
    <w:rsid w:val="6FC62D0B"/>
    <w:rsid w:val="6FD053B2"/>
    <w:rsid w:val="6FD42E6D"/>
    <w:rsid w:val="6FE81963"/>
    <w:rsid w:val="6FEE1FAE"/>
    <w:rsid w:val="6FF237A8"/>
    <w:rsid w:val="6FF5227E"/>
    <w:rsid w:val="700D0364"/>
    <w:rsid w:val="701D0CF0"/>
    <w:rsid w:val="702D7F7F"/>
    <w:rsid w:val="703020CF"/>
    <w:rsid w:val="703F3D9A"/>
    <w:rsid w:val="704F1244"/>
    <w:rsid w:val="70582B82"/>
    <w:rsid w:val="70671D7D"/>
    <w:rsid w:val="706C3C53"/>
    <w:rsid w:val="70974410"/>
    <w:rsid w:val="70A35887"/>
    <w:rsid w:val="70B85DF6"/>
    <w:rsid w:val="70DC51F7"/>
    <w:rsid w:val="70FE7F9D"/>
    <w:rsid w:val="710A0C0E"/>
    <w:rsid w:val="71160CEA"/>
    <w:rsid w:val="71184B16"/>
    <w:rsid w:val="711A0B9D"/>
    <w:rsid w:val="71245578"/>
    <w:rsid w:val="7146771D"/>
    <w:rsid w:val="714C3088"/>
    <w:rsid w:val="715D2821"/>
    <w:rsid w:val="71662034"/>
    <w:rsid w:val="71664093"/>
    <w:rsid w:val="716E7F2C"/>
    <w:rsid w:val="71722F92"/>
    <w:rsid w:val="71883D59"/>
    <w:rsid w:val="718C0C7A"/>
    <w:rsid w:val="71AD2A0E"/>
    <w:rsid w:val="71B672B4"/>
    <w:rsid w:val="71C1726B"/>
    <w:rsid w:val="71C25AEC"/>
    <w:rsid w:val="72152931"/>
    <w:rsid w:val="72444124"/>
    <w:rsid w:val="724A7260"/>
    <w:rsid w:val="7256126B"/>
    <w:rsid w:val="725D1E7D"/>
    <w:rsid w:val="7263604B"/>
    <w:rsid w:val="72695F9A"/>
    <w:rsid w:val="726B03A4"/>
    <w:rsid w:val="72A526E9"/>
    <w:rsid w:val="72A810F1"/>
    <w:rsid w:val="72BA1FB5"/>
    <w:rsid w:val="72BA7F22"/>
    <w:rsid w:val="72C74D55"/>
    <w:rsid w:val="72DC1995"/>
    <w:rsid w:val="72EA70E5"/>
    <w:rsid w:val="72EB1628"/>
    <w:rsid w:val="72F23E5C"/>
    <w:rsid w:val="73275A68"/>
    <w:rsid w:val="733209C7"/>
    <w:rsid w:val="737B0D7E"/>
    <w:rsid w:val="73922C6D"/>
    <w:rsid w:val="73952952"/>
    <w:rsid w:val="739E5AB6"/>
    <w:rsid w:val="73A85E6D"/>
    <w:rsid w:val="73A91B5D"/>
    <w:rsid w:val="73B01C95"/>
    <w:rsid w:val="73C05A2C"/>
    <w:rsid w:val="73C267F3"/>
    <w:rsid w:val="73C93E39"/>
    <w:rsid w:val="73CC4D06"/>
    <w:rsid w:val="73D008FE"/>
    <w:rsid w:val="73EF1E6D"/>
    <w:rsid w:val="73F76FDE"/>
    <w:rsid w:val="741977AD"/>
    <w:rsid w:val="74213FF1"/>
    <w:rsid w:val="74341F76"/>
    <w:rsid w:val="743474F1"/>
    <w:rsid w:val="745D13D7"/>
    <w:rsid w:val="745E527A"/>
    <w:rsid w:val="746D0339"/>
    <w:rsid w:val="746D5CED"/>
    <w:rsid w:val="746E0A40"/>
    <w:rsid w:val="748D3588"/>
    <w:rsid w:val="7496678D"/>
    <w:rsid w:val="74982505"/>
    <w:rsid w:val="74AB4FD4"/>
    <w:rsid w:val="74BF3F35"/>
    <w:rsid w:val="74C71E97"/>
    <w:rsid w:val="74DB7D0A"/>
    <w:rsid w:val="74F47A7E"/>
    <w:rsid w:val="750A2159"/>
    <w:rsid w:val="75175690"/>
    <w:rsid w:val="75223168"/>
    <w:rsid w:val="752913AF"/>
    <w:rsid w:val="752C2C70"/>
    <w:rsid w:val="753C3808"/>
    <w:rsid w:val="75410DEE"/>
    <w:rsid w:val="75443CE9"/>
    <w:rsid w:val="754A7F77"/>
    <w:rsid w:val="755B5F58"/>
    <w:rsid w:val="75706FDE"/>
    <w:rsid w:val="7587432E"/>
    <w:rsid w:val="758A66A0"/>
    <w:rsid w:val="759A6A32"/>
    <w:rsid w:val="759B556C"/>
    <w:rsid w:val="75C64E50"/>
    <w:rsid w:val="75DD69CD"/>
    <w:rsid w:val="75E32DB9"/>
    <w:rsid w:val="75F3588B"/>
    <w:rsid w:val="75F40DA6"/>
    <w:rsid w:val="75F95225"/>
    <w:rsid w:val="75FA5771"/>
    <w:rsid w:val="760D2A7F"/>
    <w:rsid w:val="760D4464"/>
    <w:rsid w:val="761D0342"/>
    <w:rsid w:val="761E2917"/>
    <w:rsid w:val="76230D6F"/>
    <w:rsid w:val="76666C9E"/>
    <w:rsid w:val="7677439C"/>
    <w:rsid w:val="76862C6D"/>
    <w:rsid w:val="76E557A9"/>
    <w:rsid w:val="76E71522"/>
    <w:rsid w:val="76E9529A"/>
    <w:rsid w:val="770C2BC5"/>
    <w:rsid w:val="77123C72"/>
    <w:rsid w:val="7718792D"/>
    <w:rsid w:val="771D3195"/>
    <w:rsid w:val="771F6F0D"/>
    <w:rsid w:val="772C6B24"/>
    <w:rsid w:val="77487F6E"/>
    <w:rsid w:val="774B1AB0"/>
    <w:rsid w:val="776F34CD"/>
    <w:rsid w:val="77737259"/>
    <w:rsid w:val="777423E9"/>
    <w:rsid w:val="779259B4"/>
    <w:rsid w:val="77950D47"/>
    <w:rsid w:val="77986F2E"/>
    <w:rsid w:val="77B60881"/>
    <w:rsid w:val="77C707FB"/>
    <w:rsid w:val="77D57C05"/>
    <w:rsid w:val="77EB75FC"/>
    <w:rsid w:val="77FE3071"/>
    <w:rsid w:val="78063D34"/>
    <w:rsid w:val="783C64B3"/>
    <w:rsid w:val="783F11B8"/>
    <w:rsid w:val="78441162"/>
    <w:rsid w:val="784F08C2"/>
    <w:rsid w:val="785131E6"/>
    <w:rsid w:val="78982FDD"/>
    <w:rsid w:val="789A04F4"/>
    <w:rsid w:val="78A33867"/>
    <w:rsid w:val="78AA0A59"/>
    <w:rsid w:val="78AE683E"/>
    <w:rsid w:val="78BB4028"/>
    <w:rsid w:val="78C90386"/>
    <w:rsid w:val="78DD498A"/>
    <w:rsid w:val="78E55F35"/>
    <w:rsid w:val="78F74393"/>
    <w:rsid w:val="78FD3A7B"/>
    <w:rsid w:val="790851F1"/>
    <w:rsid w:val="79085C69"/>
    <w:rsid w:val="791A1788"/>
    <w:rsid w:val="7921072F"/>
    <w:rsid w:val="792A046E"/>
    <w:rsid w:val="792C3B64"/>
    <w:rsid w:val="793444BC"/>
    <w:rsid w:val="79597F7E"/>
    <w:rsid w:val="797675E6"/>
    <w:rsid w:val="798C124A"/>
    <w:rsid w:val="79996BE4"/>
    <w:rsid w:val="79A130FE"/>
    <w:rsid w:val="79AB5CB7"/>
    <w:rsid w:val="79AF276A"/>
    <w:rsid w:val="7A084F70"/>
    <w:rsid w:val="7A092851"/>
    <w:rsid w:val="7A0A60B2"/>
    <w:rsid w:val="7A1C5E2A"/>
    <w:rsid w:val="7A20246A"/>
    <w:rsid w:val="7A287E87"/>
    <w:rsid w:val="7A291144"/>
    <w:rsid w:val="7A574C10"/>
    <w:rsid w:val="7A5C3FD5"/>
    <w:rsid w:val="7A6946A0"/>
    <w:rsid w:val="7A8501DE"/>
    <w:rsid w:val="7A85352B"/>
    <w:rsid w:val="7AA65250"/>
    <w:rsid w:val="7AB100DF"/>
    <w:rsid w:val="7ACE450C"/>
    <w:rsid w:val="7ACF58B4"/>
    <w:rsid w:val="7AE11E74"/>
    <w:rsid w:val="7AE17227"/>
    <w:rsid w:val="7AE578DB"/>
    <w:rsid w:val="7AE85B42"/>
    <w:rsid w:val="7AF254D1"/>
    <w:rsid w:val="7AF4245F"/>
    <w:rsid w:val="7AF825EB"/>
    <w:rsid w:val="7B0101F5"/>
    <w:rsid w:val="7B1018B6"/>
    <w:rsid w:val="7B191EC6"/>
    <w:rsid w:val="7B2A1AAC"/>
    <w:rsid w:val="7B375FC6"/>
    <w:rsid w:val="7B4A752E"/>
    <w:rsid w:val="7B5E12FB"/>
    <w:rsid w:val="7B947FE2"/>
    <w:rsid w:val="7B9C11B8"/>
    <w:rsid w:val="7B9D7F2A"/>
    <w:rsid w:val="7BB747A7"/>
    <w:rsid w:val="7BB9763D"/>
    <w:rsid w:val="7BC3189C"/>
    <w:rsid w:val="7BC84487"/>
    <w:rsid w:val="7BCB3806"/>
    <w:rsid w:val="7BCD5ECF"/>
    <w:rsid w:val="7BD63DCC"/>
    <w:rsid w:val="7BD76009"/>
    <w:rsid w:val="7BDA0C56"/>
    <w:rsid w:val="7BDF310F"/>
    <w:rsid w:val="7BE873A1"/>
    <w:rsid w:val="7BEF62DB"/>
    <w:rsid w:val="7BF403F7"/>
    <w:rsid w:val="7BFC07FA"/>
    <w:rsid w:val="7C0D3390"/>
    <w:rsid w:val="7C125D07"/>
    <w:rsid w:val="7C144682"/>
    <w:rsid w:val="7C257F3E"/>
    <w:rsid w:val="7C2D5C29"/>
    <w:rsid w:val="7C3746EC"/>
    <w:rsid w:val="7C6657CF"/>
    <w:rsid w:val="7C742B5A"/>
    <w:rsid w:val="7C78299E"/>
    <w:rsid w:val="7C855A65"/>
    <w:rsid w:val="7C8A307B"/>
    <w:rsid w:val="7CA15F45"/>
    <w:rsid w:val="7CD60F5D"/>
    <w:rsid w:val="7CD7216A"/>
    <w:rsid w:val="7CF16C56"/>
    <w:rsid w:val="7D255410"/>
    <w:rsid w:val="7D25761E"/>
    <w:rsid w:val="7D287644"/>
    <w:rsid w:val="7D330E1C"/>
    <w:rsid w:val="7D3363D7"/>
    <w:rsid w:val="7D337BE8"/>
    <w:rsid w:val="7D4E342A"/>
    <w:rsid w:val="7D4F7E21"/>
    <w:rsid w:val="7D5208E9"/>
    <w:rsid w:val="7D6172F9"/>
    <w:rsid w:val="7D814A6F"/>
    <w:rsid w:val="7DA0067C"/>
    <w:rsid w:val="7DDE1C84"/>
    <w:rsid w:val="7DE86510"/>
    <w:rsid w:val="7DFC3B04"/>
    <w:rsid w:val="7E002EC9"/>
    <w:rsid w:val="7E0A6E8B"/>
    <w:rsid w:val="7E0E2CBF"/>
    <w:rsid w:val="7E2323BF"/>
    <w:rsid w:val="7E342D48"/>
    <w:rsid w:val="7E4E1E86"/>
    <w:rsid w:val="7E5356EF"/>
    <w:rsid w:val="7E6A1D97"/>
    <w:rsid w:val="7E9D079C"/>
    <w:rsid w:val="7E9D0B42"/>
    <w:rsid w:val="7E9D7F2B"/>
    <w:rsid w:val="7EA146AC"/>
    <w:rsid w:val="7EA61CC2"/>
    <w:rsid w:val="7EAA3560"/>
    <w:rsid w:val="7ED01F3F"/>
    <w:rsid w:val="7ED814FF"/>
    <w:rsid w:val="7EF93B2B"/>
    <w:rsid w:val="7F026483"/>
    <w:rsid w:val="7F290198"/>
    <w:rsid w:val="7F2A7C5F"/>
    <w:rsid w:val="7F365021"/>
    <w:rsid w:val="7F3A4031"/>
    <w:rsid w:val="7F420411"/>
    <w:rsid w:val="7F45772D"/>
    <w:rsid w:val="7F4F7E21"/>
    <w:rsid w:val="7F625BE9"/>
    <w:rsid w:val="7F6B4C69"/>
    <w:rsid w:val="7F6C4CBA"/>
    <w:rsid w:val="7F8A3392"/>
    <w:rsid w:val="7F91117B"/>
    <w:rsid w:val="7F944BC2"/>
    <w:rsid w:val="7FA57DCD"/>
    <w:rsid w:val="7FB32E6B"/>
    <w:rsid w:val="7FBA7CAC"/>
    <w:rsid w:val="7FBE4DEA"/>
    <w:rsid w:val="7FC44AF6"/>
    <w:rsid w:val="7FE505C8"/>
    <w:rsid w:val="7FF15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360" w:lineRule="auto"/>
      <w:outlineLvl w:val="0"/>
    </w:pPr>
    <w:rPr>
      <w:b/>
      <w:bCs/>
      <w:kern w:val="44"/>
      <w:sz w:val="32"/>
      <w:szCs w:val="44"/>
    </w:rPr>
  </w:style>
  <w:style w:type="paragraph" w:styleId="3">
    <w:name w:val="heading 3"/>
    <w:basedOn w:val="1"/>
    <w:next w:val="1"/>
    <w:unhideWhenUsed/>
    <w:qFormat/>
    <w:uiPriority w:val="0"/>
    <w:pPr>
      <w:keepNext/>
      <w:keepLines/>
      <w:spacing w:line="360" w:lineRule="auto"/>
      <w:outlineLvl w:val="2"/>
    </w:pPr>
    <w:rPr>
      <w:b/>
      <w:bCs/>
      <w:sz w:val="24"/>
      <w:szCs w:val="32"/>
    </w:rPr>
  </w:style>
  <w:style w:type="paragraph" w:styleId="4">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qFormat/>
    <w:uiPriority w:val="0"/>
    <w:pPr>
      <w:adjustRightInd w:val="0"/>
      <w:spacing w:after="60" w:line="360" w:lineRule="atLeast"/>
      <w:ind w:left="72" w:leftChars="30" w:right="30" w:rightChars="30"/>
      <w:jc w:val="center"/>
      <w:textAlignment w:val="baseline"/>
    </w:pPr>
    <w:rPr>
      <w:kern w:val="0"/>
      <w:sz w:val="20"/>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2"/>
    <w:basedOn w:val="1"/>
    <w:next w:val="1"/>
    <w:qFormat/>
    <w:uiPriority w:val="0"/>
    <w:pPr>
      <w:ind w:left="420" w:leftChars="200"/>
    </w:p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paragraph" w:customStyle="1" w:styleId="15">
    <w:name w:val="样式1"/>
    <w:basedOn w:val="9"/>
    <w:qFormat/>
    <w:uiPriority w:val="0"/>
    <w:pPr>
      <w:spacing w:before="100" w:after="300"/>
    </w:pPr>
    <w:rPr>
      <w:rFonts w:ascii="黑体" w:hAnsi="黑体" w:eastAsia="黑体"/>
      <w:b/>
      <w:sz w:val="32"/>
      <w:szCs w:val="32"/>
    </w:rPr>
  </w:style>
  <w:style w:type="paragraph" w:customStyle="1" w:styleId="16">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15</Pages>
  <Words>8005</Words>
  <Characters>8227</Characters>
  <Lines>66</Lines>
  <Paragraphs>18</Paragraphs>
  <TotalTime>0</TotalTime>
  <ScaleCrop>false</ScaleCrop>
  <LinksUpToDate>false</LinksUpToDate>
  <CharactersWithSpaces>8996</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2017-04-07T03:44:00Z</dcterms:created>
  <dc:creator>王勇</dc:creator>
  <cp:lastModifiedBy>胡月半</cp:lastModifiedBy>
  <dcterms:modified xsi:type="dcterms:W3CDTF">2022-12-28T08:45:46Z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20E37F2545F0458F9CF6D3DC9054ABAB</vt:lpwstr>
  </property>
</Properties>
</file>